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C8" w:rsidRDefault="003029C8" w:rsidP="003B7A87">
      <w:pPr>
        <w:rPr>
          <w:rFonts w:asciiTheme="majorHAnsi" w:hAnsiTheme="majorHAnsi" w:cstheme="majorHAnsi"/>
        </w:rPr>
      </w:pPr>
      <w:r>
        <w:rPr>
          <w:rFonts w:asciiTheme="majorHAnsi" w:hAnsiTheme="majorHAnsi" w:cstheme="majorHAnsi"/>
        </w:rPr>
        <w:t>ZVEZA EKOLOŠKIH GIBANJ SLOVENIJE-</w:t>
      </w:r>
      <w:proofErr w:type="spellStart"/>
      <w:r>
        <w:rPr>
          <w:rFonts w:asciiTheme="majorHAnsi" w:hAnsiTheme="majorHAnsi" w:cstheme="majorHAnsi"/>
        </w:rPr>
        <w:t>ZEG</w:t>
      </w:r>
      <w:proofErr w:type="spellEnd"/>
    </w:p>
    <w:p w:rsidR="003029C8" w:rsidRDefault="003029C8" w:rsidP="003B7A87">
      <w:pPr>
        <w:rPr>
          <w:rFonts w:asciiTheme="majorHAnsi" w:hAnsiTheme="majorHAnsi" w:cstheme="majorHAnsi"/>
        </w:rPr>
      </w:pPr>
      <w:r>
        <w:rPr>
          <w:rFonts w:asciiTheme="majorHAnsi" w:hAnsiTheme="majorHAnsi" w:cstheme="majorHAnsi"/>
        </w:rPr>
        <w:t>Cesta krških žrtev 53, 8270 Krško</w:t>
      </w:r>
    </w:p>
    <w:p w:rsidR="003029C8" w:rsidRDefault="003029C8" w:rsidP="003B7A87">
      <w:pPr>
        <w:rPr>
          <w:rFonts w:asciiTheme="majorHAnsi" w:hAnsiTheme="majorHAnsi" w:cstheme="majorHAnsi"/>
        </w:rPr>
      </w:pPr>
      <w:proofErr w:type="spellStart"/>
      <w:r>
        <w:rPr>
          <w:rFonts w:asciiTheme="majorHAnsi" w:hAnsiTheme="majorHAnsi" w:cstheme="majorHAnsi"/>
        </w:rPr>
        <w:t>GSM</w:t>
      </w:r>
      <w:proofErr w:type="spellEnd"/>
      <w:r>
        <w:rPr>
          <w:rFonts w:asciiTheme="majorHAnsi" w:hAnsiTheme="majorHAnsi" w:cstheme="majorHAnsi"/>
        </w:rPr>
        <w:t>: 064 253 580</w:t>
      </w:r>
    </w:p>
    <w:p w:rsidR="003029C8" w:rsidRDefault="003029C8" w:rsidP="003B7A87">
      <w:pPr>
        <w:rPr>
          <w:rFonts w:asciiTheme="majorHAnsi" w:hAnsiTheme="majorHAnsi" w:cstheme="majorHAnsi"/>
        </w:rPr>
      </w:pPr>
      <w:r>
        <w:rPr>
          <w:rFonts w:asciiTheme="majorHAnsi" w:hAnsiTheme="majorHAnsi" w:cstheme="majorHAnsi"/>
        </w:rPr>
        <w:t xml:space="preserve">E.pošta: </w:t>
      </w:r>
      <w:hyperlink r:id="rId7" w:history="1">
        <w:r w:rsidRPr="00571E2E">
          <w:rPr>
            <w:rStyle w:val="Hiperpovezava"/>
            <w:rFonts w:asciiTheme="majorHAnsi" w:hAnsiTheme="majorHAnsi" w:cstheme="majorHAnsi"/>
          </w:rPr>
          <w:t>zegslo20@gmail.com</w:t>
        </w:r>
      </w:hyperlink>
    </w:p>
    <w:p w:rsidR="003029C8" w:rsidRDefault="003029C8" w:rsidP="003B7A87">
      <w:pPr>
        <w:rPr>
          <w:rFonts w:asciiTheme="majorHAnsi" w:hAnsiTheme="majorHAnsi" w:cstheme="majorHAnsi"/>
        </w:rPr>
      </w:pPr>
      <w:r>
        <w:rPr>
          <w:rFonts w:asciiTheme="majorHAnsi" w:hAnsiTheme="majorHAnsi" w:cstheme="majorHAnsi"/>
        </w:rPr>
        <w:t xml:space="preserve">Spletna stran: </w:t>
      </w:r>
      <w:hyperlink r:id="rId8" w:history="1">
        <w:r w:rsidRPr="00571E2E">
          <w:rPr>
            <w:rStyle w:val="Hiperpovezava"/>
            <w:rFonts w:asciiTheme="majorHAnsi" w:hAnsiTheme="majorHAnsi" w:cstheme="majorHAnsi"/>
          </w:rPr>
          <w:t>www.zeg.si</w:t>
        </w:r>
      </w:hyperlink>
    </w:p>
    <w:p w:rsidR="003029C8" w:rsidRDefault="003029C8" w:rsidP="003B7A87">
      <w:pPr>
        <w:rPr>
          <w:rFonts w:asciiTheme="majorHAnsi" w:hAnsiTheme="majorHAnsi" w:cstheme="majorHAnsi"/>
        </w:rPr>
      </w:pPr>
    </w:p>
    <w:p w:rsidR="003029C8" w:rsidRDefault="003029C8" w:rsidP="003B7A87">
      <w:pPr>
        <w:rPr>
          <w:rFonts w:asciiTheme="majorHAnsi" w:hAnsiTheme="majorHAnsi" w:cstheme="majorHAnsi"/>
        </w:rPr>
      </w:pPr>
    </w:p>
    <w:p w:rsidR="005123F4" w:rsidRPr="0000499B" w:rsidRDefault="005123F4" w:rsidP="003B7A87">
      <w:pPr>
        <w:rPr>
          <w:rFonts w:asciiTheme="majorHAnsi" w:hAnsiTheme="majorHAnsi" w:cstheme="majorHAnsi"/>
        </w:rPr>
      </w:pPr>
      <w:r w:rsidRPr="0000499B">
        <w:rPr>
          <w:rFonts w:asciiTheme="majorHAnsi" w:hAnsiTheme="majorHAnsi" w:cstheme="majorHAnsi"/>
        </w:rPr>
        <w:t>Datum</w:t>
      </w:r>
      <w:r w:rsidR="007D175F" w:rsidRPr="0000499B">
        <w:rPr>
          <w:rFonts w:asciiTheme="majorHAnsi" w:hAnsiTheme="majorHAnsi" w:cstheme="majorHAnsi"/>
        </w:rPr>
        <w:t>:</w:t>
      </w:r>
      <w:r w:rsidR="003029C8">
        <w:rPr>
          <w:rFonts w:asciiTheme="majorHAnsi" w:hAnsiTheme="majorHAnsi" w:cstheme="majorHAnsi"/>
        </w:rPr>
        <w:t xml:space="preserve"> 6 </w:t>
      </w:r>
      <w:r w:rsidR="007D175F" w:rsidRPr="0000499B">
        <w:rPr>
          <w:rFonts w:asciiTheme="majorHAnsi" w:hAnsiTheme="majorHAnsi" w:cstheme="majorHAnsi"/>
        </w:rPr>
        <w:t>. 9. 2021</w:t>
      </w:r>
    </w:p>
    <w:p w:rsidR="005123F4" w:rsidRDefault="005123F4" w:rsidP="003B7A87">
      <w:pPr>
        <w:rPr>
          <w:rFonts w:asciiTheme="majorHAnsi" w:hAnsiTheme="majorHAnsi" w:cstheme="majorHAnsi"/>
        </w:rPr>
      </w:pPr>
      <w:r w:rsidRPr="0000499B">
        <w:rPr>
          <w:rFonts w:asciiTheme="majorHAnsi" w:hAnsiTheme="majorHAnsi" w:cstheme="majorHAnsi"/>
        </w:rPr>
        <w:t xml:space="preserve">Številka: </w:t>
      </w:r>
      <w:r w:rsidR="003029C8">
        <w:rPr>
          <w:rFonts w:asciiTheme="majorHAnsi" w:hAnsiTheme="majorHAnsi" w:cstheme="majorHAnsi"/>
        </w:rPr>
        <w:t>188/21</w:t>
      </w:r>
    </w:p>
    <w:p w:rsidR="003029C8" w:rsidRPr="0000499B" w:rsidRDefault="003029C8" w:rsidP="003B7A87">
      <w:pPr>
        <w:rPr>
          <w:rFonts w:asciiTheme="majorHAnsi" w:hAnsiTheme="majorHAnsi" w:cstheme="majorHAnsi"/>
          <w:b/>
        </w:rPr>
      </w:pPr>
    </w:p>
    <w:p w:rsidR="005123F4" w:rsidRPr="0000499B" w:rsidRDefault="003029C8" w:rsidP="003029C8">
      <w:pPr>
        <w:jc w:val="center"/>
        <w:rPr>
          <w:rFonts w:asciiTheme="majorHAnsi" w:hAnsiTheme="majorHAnsi" w:cstheme="majorHAnsi"/>
          <w:b/>
        </w:rPr>
      </w:pPr>
      <w:r>
        <w:rPr>
          <w:rFonts w:asciiTheme="majorHAnsi" w:hAnsiTheme="majorHAnsi" w:cstheme="majorHAnsi"/>
          <w:b/>
        </w:rPr>
        <w:t xml:space="preserve">                                                                  </w:t>
      </w:r>
      <w:r w:rsidR="005123F4" w:rsidRPr="0000499B">
        <w:rPr>
          <w:rFonts w:asciiTheme="majorHAnsi" w:hAnsiTheme="majorHAnsi" w:cstheme="majorHAnsi"/>
          <w:b/>
        </w:rPr>
        <w:t>DRŽAVNI</w:t>
      </w:r>
      <w:r w:rsidR="004D5FAE" w:rsidRPr="0000499B">
        <w:rPr>
          <w:rFonts w:asciiTheme="majorHAnsi" w:hAnsiTheme="majorHAnsi" w:cstheme="majorHAnsi"/>
          <w:b/>
        </w:rPr>
        <w:t xml:space="preserve"> </w:t>
      </w:r>
      <w:r w:rsidR="005123F4" w:rsidRPr="0000499B">
        <w:rPr>
          <w:rFonts w:asciiTheme="majorHAnsi" w:hAnsiTheme="majorHAnsi" w:cstheme="majorHAnsi"/>
          <w:b/>
        </w:rPr>
        <w:t>ZBOR</w:t>
      </w:r>
      <w:r w:rsidR="004D5FAE" w:rsidRPr="0000499B">
        <w:rPr>
          <w:rFonts w:asciiTheme="majorHAnsi" w:hAnsiTheme="majorHAnsi" w:cstheme="majorHAnsi"/>
          <w:b/>
        </w:rPr>
        <w:t xml:space="preserve"> </w:t>
      </w:r>
      <w:r w:rsidR="005123F4" w:rsidRPr="0000499B">
        <w:rPr>
          <w:rFonts w:asciiTheme="majorHAnsi" w:hAnsiTheme="majorHAnsi" w:cstheme="majorHAnsi"/>
          <w:b/>
        </w:rPr>
        <w:t>R</w:t>
      </w:r>
      <w:r w:rsidR="005816A3">
        <w:rPr>
          <w:rFonts w:asciiTheme="majorHAnsi" w:hAnsiTheme="majorHAnsi" w:cstheme="majorHAnsi"/>
          <w:b/>
        </w:rPr>
        <w:t>EPUBLIKE</w:t>
      </w:r>
      <w:r w:rsidR="005123F4" w:rsidRPr="0000499B">
        <w:rPr>
          <w:rFonts w:asciiTheme="majorHAnsi" w:hAnsiTheme="majorHAnsi" w:cstheme="majorHAnsi"/>
          <w:b/>
        </w:rPr>
        <w:t xml:space="preserve"> SLOVENIJE</w:t>
      </w:r>
    </w:p>
    <w:p w:rsidR="005123F4" w:rsidRPr="0000499B" w:rsidRDefault="004D5FAE" w:rsidP="003B7A87">
      <w:pPr>
        <w:jc w:val="right"/>
        <w:rPr>
          <w:rFonts w:asciiTheme="majorHAnsi" w:hAnsiTheme="majorHAnsi" w:cstheme="majorHAnsi"/>
          <w:b/>
        </w:rPr>
      </w:pPr>
      <w:r w:rsidRPr="0000499B">
        <w:rPr>
          <w:rFonts w:asciiTheme="majorHAnsi" w:hAnsiTheme="majorHAnsi" w:cstheme="majorHAnsi"/>
          <w:b/>
        </w:rPr>
        <w:t xml:space="preserve"> </w:t>
      </w:r>
      <w:r w:rsidR="005123F4" w:rsidRPr="0000499B">
        <w:rPr>
          <w:rFonts w:asciiTheme="majorHAnsi" w:hAnsiTheme="majorHAnsi" w:cstheme="majorHAnsi"/>
          <w:b/>
        </w:rPr>
        <w:t xml:space="preserve">Odbor za infrastrukturo, okolje in prostor </w:t>
      </w:r>
    </w:p>
    <w:p w:rsidR="005123F4" w:rsidRPr="0000499B" w:rsidRDefault="004D5FAE" w:rsidP="003B7A87">
      <w:pPr>
        <w:rPr>
          <w:rFonts w:asciiTheme="majorHAnsi" w:hAnsiTheme="majorHAnsi" w:cstheme="majorHAnsi"/>
          <w:b/>
        </w:rPr>
      </w:pPr>
      <w:r w:rsidRPr="0000499B">
        <w:rPr>
          <w:rFonts w:asciiTheme="majorHAnsi" w:hAnsiTheme="majorHAnsi" w:cstheme="majorHAnsi"/>
          <w:b/>
        </w:rPr>
        <w:t xml:space="preserve"> </w:t>
      </w:r>
    </w:p>
    <w:p w:rsidR="005123F4" w:rsidRPr="0000499B" w:rsidRDefault="005123F4" w:rsidP="003B7A87">
      <w:pPr>
        <w:jc w:val="both"/>
        <w:rPr>
          <w:rFonts w:asciiTheme="majorHAnsi" w:hAnsiTheme="majorHAnsi" w:cstheme="majorHAnsi"/>
        </w:rPr>
      </w:pPr>
    </w:p>
    <w:p w:rsidR="005123F4" w:rsidRPr="0000499B" w:rsidRDefault="004D5FAE" w:rsidP="003B7A87">
      <w:pPr>
        <w:rPr>
          <w:rFonts w:asciiTheme="majorHAnsi" w:hAnsiTheme="majorHAnsi" w:cstheme="majorHAnsi"/>
          <w:b/>
        </w:rPr>
      </w:pPr>
      <w:r w:rsidRPr="0000499B">
        <w:rPr>
          <w:rFonts w:asciiTheme="majorHAnsi" w:hAnsiTheme="majorHAnsi" w:cstheme="majorHAnsi"/>
        </w:rPr>
        <w:t xml:space="preserve"> </w:t>
      </w:r>
      <w:r w:rsidR="005123F4" w:rsidRPr="0000499B">
        <w:rPr>
          <w:rFonts w:asciiTheme="majorHAnsi" w:hAnsiTheme="majorHAnsi" w:cstheme="majorHAnsi"/>
          <w:b/>
        </w:rPr>
        <w:t>ZADEVA :</w:t>
      </w:r>
      <w:r w:rsidRPr="0000499B">
        <w:rPr>
          <w:rFonts w:asciiTheme="majorHAnsi" w:hAnsiTheme="majorHAnsi" w:cstheme="majorHAnsi"/>
          <w:b/>
        </w:rPr>
        <w:t xml:space="preserve"> </w:t>
      </w:r>
      <w:r w:rsidR="005123F4" w:rsidRPr="0000499B">
        <w:rPr>
          <w:rFonts w:asciiTheme="majorHAnsi" w:hAnsiTheme="majorHAnsi" w:cstheme="majorHAnsi"/>
          <w:b/>
        </w:rPr>
        <w:t>PRIPOMBE</w:t>
      </w:r>
      <w:r w:rsidRPr="0000499B">
        <w:rPr>
          <w:rFonts w:asciiTheme="majorHAnsi" w:hAnsiTheme="majorHAnsi" w:cstheme="majorHAnsi"/>
          <w:b/>
        </w:rPr>
        <w:t xml:space="preserve"> </w:t>
      </w:r>
      <w:r w:rsidR="005123F4" w:rsidRPr="0000499B">
        <w:rPr>
          <w:rFonts w:asciiTheme="majorHAnsi" w:hAnsiTheme="majorHAnsi" w:cstheme="majorHAnsi"/>
          <w:b/>
        </w:rPr>
        <w:t>IN</w:t>
      </w:r>
      <w:r w:rsidRPr="0000499B">
        <w:rPr>
          <w:rFonts w:asciiTheme="majorHAnsi" w:hAnsiTheme="majorHAnsi" w:cstheme="majorHAnsi"/>
          <w:b/>
        </w:rPr>
        <w:t xml:space="preserve"> </w:t>
      </w:r>
      <w:r w:rsidR="005123F4" w:rsidRPr="0000499B">
        <w:rPr>
          <w:rFonts w:asciiTheme="majorHAnsi" w:hAnsiTheme="majorHAnsi" w:cstheme="majorHAnsi"/>
          <w:b/>
        </w:rPr>
        <w:t>MNENJA</w:t>
      </w:r>
      <w:r w:rsidRPr="0000499B">
        <w:rPr>
          <w:rFonts w:asciiTheme="majorHAnsi" w:hAnsiTheme="majorHAnsi" w:cstheme="majorHAnsi"/>
          <w:b/>
        </w:rPr>
        <w:t xml:space="preserve"> </w:t>
      </w:r>
      <w:r w:rsidR="005123F4" w:rsidRPr="0000499B">
        <w:rPr>
          <w:rFonts w:asciiTheme="majorHAnsi" w:hAnsiTheme="majorHAnsi" w:cstheme="majorHAnsi"/>
          <w:b/>
        </w:rPr>
        <w:t>ZEG-a</w:t>
      </w:r>
      <w:r w:rsidRPr="0000499B">
        <w:rPr>
          <w:rFonts w:asciiTheme="majorHAnsi" w:hAnsiTheme="majorHAnsi" w:cstheme="majorHAnsi"/>
          <w:b/>
        </w:rPr>
        <w:t xml:space="preserve"> </w:t>
      </w:r>
      <w:r w:rsidR="005123F4" w:rsidRPr="0000499B">
        <w:rPr>
          <w:rFonts w:asciiTheme="majorHAnsi" w:hAnsiTheme="majorHAnsi" w:cstheme="majorHAnsi"/>
          <w:b/>
        </w:rPr>
        <w:t xml:space="preserve">NA POROČILO </w:t>
      </w:r>
      <w:bookmarkStart w:id="0" w:name="_Hlk81731100"/>
      <w:r w:rsidR="005123F4" w:rsidRPr="0000499B">
        <w:rPr>
          <w:rFonts w:asciiTheme="majorHAnsi" w:hAnsiTheme="majorHAnsi" w:cstheme="majorHAnsi"/>
          <w:b/>
        </w:rPr>
        <w:t>O</w:t>
      </w:r>
      <w:r w:rsidRPr="0000499B">
        <w:rPr>
          <w:rFonts w:asciiTheme="majorHAnsi" w:hAnsiTheme="majorHAnsi" w:cstheme="majorHAnsi"/>
          <w:b/>
        </w:rPr>
        <w:t xml:space="preserve"> </w:t>
      </w:r>
      <w:r w:rsidR="005123F4" w:rsidRPr="0000499B">
        <w:rPr>
          <w:rFonts w:asciiTheme="majorHAnsi" w:hAnsiTheme="majorHAnsi" w:cstheme="majorHAnsi"/>
          <w:b/>
        </w:rPr>
        <w:t>VARSTVU</w:t>
      </w:r>
      <w:r w:rsidRPr="0000499B">
        <w:rPr>
          <w:rFonts w:asciiTheme="majorHAnsi" w:hAnsiTheme="majorHAnsi" w:cstheme="majorHAnsi"/>
          <w:b/>
        </w:rPr>
        <w:t xml:space="preserve"> </w:t>
      </w:r>
      <w:r w:rsidR="005123F4" w:rsidRPr="0000499B">
        <w:rPr>
          <w:rFonts w:asciiTheme="majorHAnsi" w:hAnsiTheme="majorHAnsi" w:cstheme="majorHAnsi"/>
          <w:b/>
        </w:rPr>
        <w:t xml:space="preserve">PRED </w:t>
      </w:r>
    </w:p>
    <w:p w:rsidR="005123F4" w:rsidRPr="0000499B" w:rsidRDefault="004D5FAE" w:rsidP="003B7A87">
      <w:pPr>
        <w:rPr>
          <w:rFonts w:asciiTheme="majorHAnsi" w:hAnsiTheme="majorHAnsi" w:cstheme="majorHAnsi"/>
          <w:b/>
        </w:rPr>
      </w:pPr>
      <w:r w:rsidRPr="0000499B">
        <w:rPr>
          <w:rFonts w:asciiTheme="majorHAnsi" w:hAnsiTheme="majorHAnsi" w:cstheme="majorHAnsi"/>
          <w:b/>
        </w:rPr>
        <w:t xml:space="preserve"> </w:t>
      </w:r>
      <w:r w:rsidR="005123F4" w:rsidRPr="0000499B">
        <w:rPr>
          <w:rFonts w:asciiTheme="majorHAnsi" w:hAnsiTheme="majorHAnsi" w:cstheme="majorHAnsi"/>
          <w:b/>
        </w:rPr>
        <w:t>IONIZIRAJOČIMI</w:t>
      </w:r>
      <w:r w:rsidRPr="0000499B">
        <w:rPr>
          <w:rFonts w:asciiTheme="majorHAnsi" w:hAnsiTheme="majorHAnsi" w:cstheme="majorHAnsi"/>
          <w:b/>
        </w:rPr>
        <w:t xml:space="preserve"> </w:t>
      </w:r>
      <w:r w:rsidR="005123F4" w:rsidRPr="0000499B">
        <w:rPr>
          <w:rFonts w:asciiTheme="majorHAnsi" w:hAnsiTheme="majorHAnsi" w:cstheme="majorHAnsi"/>
          <w:b/>
        </w:rPr>
        <w:t>SEVANJI</w:t>
      </w:r>
      <w:r w:rsidRPr="0000499B">
        <w:rPr>
          <w:rFonts w:asciiTheme="majorHAnsi" w:hAnsiTheme="majorHAnsi" w:cstheme="majorHAnsi"/>
          <w:b/>
        </w:rPr>
        <w:t xml:space="preserve"> </w:t>
      </w:r>
      <w:r w:rsidR="005123F4" w:rsidRPr="0000499B">
        <w:rPr>
          <w:rFonts w:asciiTheme="majorHAnsi" w:hAnsiTheme="majorHAnsi" w:cstheme="majorHAnsi"/>
          <w:b/>
        </w:rPr>
        <w:t>IN JEDRSKI VARNOSTI V</w:t>
      </w:r>
      <w:r w:rsidRPr="0000499B">
        <w:rPr>
          <w:rFonts w:asciiTheme="majorHAnsi" w:hAnsiTheme="majorHAnsi" w:cstheme="majorHAnsi"/>
          <w:b/>
        </w:rPr>
        <w:t xml:space="preserve"> </w:t>
      </w:r>
      <w:r w:rsidR="005123F4" w:rsidRPr="0000499B">
        <w:rPr>
          <w:rFonts w:asciiTheme="majorHAnsi" w:hAnsiTheme="majorHAnsi" w:cstheme="majorHAnsi"/>
          <w:b/>
        </w:rPr>
        <w:t>R</w:t>
      </w:r>
      <w:r w:rsidRPr="0000499B">
        <w:rPr>
          <w:rFonts w:asciiTheme="majorHAnsi" w:hAnsiTheme="majorHAnsi" w:cstheme="majorHAnsi"/>
          <w:b/>
        </w:rPr>
        <w:t xml:space="preserve"> </w:t>
      </w:r>
      <w:r w:rsidR="005123F4" w:rsidRPr="0000499B">
        <w:rPr>
          <w:rFonts w:asciiTheme="majorHAnsi" w:hAnsiTheme="majorHAnsi" w:cstheme="majorHAnsi"/>
          <w:b/>
        </w:rPr>
        <w:t>SLOVENIJI</w:t>
      </w:r>
      <w:r w:rsidRPr="0000499B">
        <w:rPr>
          <w:rFonts w:asciiTheme="majorHAnsi" w:hAnsiTheme="majorHAnsi" w:cstheme="majorHAnsi"/>
          <w:b/>
        </w:rPr>
        <w:t xml:space="preserve"> </w:t>
      </w:r>
      <w:r w:rsidR="005123F4" w:rsidRPr="0000499B">
        <w:rPr>
          <w:rFonts w:asciiTheme="majorHAnsi" w:hAnsiTheme="majorHAnsi" w:cstheme="majorHAnsi"/>
          <w:b/>
        </w:rPr>
        <w:t>ZA</w:t>
      </w:r>
      <w:r w:rsidRPr="0000499B">
        <w:rPr>
          <w:rFonts w:asciiTheme="majorHAnsi" w:hAnsiTheme="majorHAnsi" w:cstheme="majorHAnsi"/>
          <w:b/>
        </w:rPr>
        <w:t xml:space="preserve"> </w:t>
      </w:r>
      <w:r w:rsidR="005123F4" w:rsidRPr="0000499B">
        <w:rPr>
          <w:rFonts w:asciiTheme="majorHAnsi" w:hAnsiTheme="majorHAnsi" w:cstheme="majorHAnsi"/>
          <w:b/>
        </w:rPr>
        <w:t>LETO 2020</w:t>
      </w:r>
      <w:bookmarkEnd w:id="0"/>
      <w:r w:rsidR="005123F4" w:rsidRPr="0000499B">
        <w:rPr>
          <w:rFonts w:asciiTheme="majorHAnsi" w:hAnsiTheme="majorHAnsi" w:cstheme="majorHAnsi"/>
          <w:b/>
        </w:rPr>
        <w:t>, EPA</w:t>
      </w:r>
      <w:r w:rsidRPr="0000499B">
        <w:rPr>
          <w:rFonts w:asciiTheme="majorHAnsi" w:hAnsiTheme="majorHAnsi" w:cstheme="majorHAnsi"/>
          <w:b/>
        </w:rPr>
        <w:t xml:space="preserve"> </w:t>
      </w:r>
      <w:r w:rsidR="005123F4" w:rsidRPr="0000499B">
        <w:rPr>
          <w:rFonts w:asciiTheme="majorHAnsi" w:hAnsiTheme="majorHAnsi" w:cstheme="majorHAnsi"/>
          <w:b/>
        </w:rPr>
        <w:t>2068 - VIII</w:t>
      </w:r>
    </w:p>
    <w:p w:rsidR="005123F4" w:rsidRPr="0000499B" w:rsidRDefault="005123F4" w:rsidP="003B7A87">
      <w:pPr>
        <w:rPr>
          <w:rFonts w:asciiTheme="majorHAnsi" w:hAnsiTheme="majorHAnsi" w:cstheme="majorHAnsi"/>
          <w:b/>
        </w:rPr>
      </w:pPr>
    </w:p>
    <w:p w:rsidR="005123F4" w:rsidRPr="0000499B" w:rsidRDefault="005123F4" w:rsidP="003B7A87">
      <w:pPr>
        <w:rPr>
          <w:rFonts w:asciiTheme="majorHAnsi" w:hAnsiTheme="majorHAnsi" w:cstheme="majorHAnsi"/>
          <w:b/>
        </w:rPr>
      </w:pPr>
    </w:p>
    <w:p w:rsidR="005123F4" w:rsidRPr="0000499B" w:rsidRDefault="005123F4" w:rsidP="003B7A87">
      <w:pPr>
        <w:rPr>
          <w:rFonts w:asciiTheme="majorHAnsi" w:hAnsiTheme="majorHAnsi" w:cstheme="majorHAnsi"/>
        </w:rPr>
      </w:pPr>
      <w:r w:rsidRPr="0000499B">
        <w:rPr>
          <w:rFonts w:asciiTheme="majorHAnsi" w:hAnsiTheme="majorHAnsi" w:cstheme="majorHAnsi"/>
        </w:rPr>
        <w:t xml:space="preserve">Zveza ekoloških gibanj Slovenije-ZEG, nevladna okoljska organizacija (ima status društva v javnem interesu po ZVO) podaja pripombe in mnenje do letnega poročila o varstvu pred ionizirajočimi sevanji v </w:t>
      </w:r>
      <w:r w:rsidR="007D175F" w:rsidRPr="0000499B">
        <w:rPr>
          <w:rFonts w:asciiTheme="majorHAnsi" w:hAnsiTheme="majorHAnsi" w:cstheme="majorHAnsi"/>
        </w:rPr>
        <w:t>Republiki Sloveniji</w:t>
      </w:r>
      <w:r w:rsidRPr="0000499B">
        <w:rPr>
          <w:rFonts w:asciiTheme="majorHAnsi" w:hAnsiTheme="majorHAnsi" w:cstheme="majorHAnsi"/>
        </w:rPr>
        <w:t xml:space="preserve"> za leto 2020</w:t>
      </w:r>
      <w:r w:rsidR="007D175F" w:rsidRPr="0000499B">
        <w:rPr>
          <w:rFonts w:asciiTheme="majorHAnsi" w:hAnsiTheme="majorHAnsi" w:cstheme="majorHAnsi"/>
        </w:rPr>
        <w:t>.</w:t>
      </w:r>
    </w:p>
    <w:p w:rsidR="005123F4" w:rsidRPr="0000499B" w:rsidRDefault="005123F4" w:rsidP="003B7A87">
      <w:pPr>
        <w:rPr>
          <w:rFonts w:asciiTheme="majorHAnsi" w:hAnsiTheme="majorHAnsi" w:cstheme="majorHAnsi"/>
        </w:rPr>
      </w:pPr>
      <w:r w:rsidRPr="0000499B">
        <w:rPr>
          <w:rFonts w:asciiTheme="majorHAnsi" w:hAnsiTheme="majorHAnsi" w:cstheme="majorHAnsi"/>
        </w:rPr>
        <w:t>Strokovni odbor</w:t>
      </w:r>
      <w:r w:rsidR="004D5FAE" w:rsidRPr="0000499B">
        <w:rPr>
          <w:rFonts w:asciiTheme="majorHAnsi" w:hAnsiTheme="majorHAnsi" w:cstheme="majorHAnsi"/>
        </w:rPr>
        <w:t xml:space="preserve"> </w:t>
      </w:r>
      <w:r w:rsidRPr="0000499B">
        <w:rPr>
          <w:rFonts w:asciiTheme="majorHAnsi" w:hAnsiTheme="majorHAnsi" w:cstheme="majorHAnsi"/>
        </w:rPr>
        <w:t>ZEG-a je obravnaval predloženo poročilo za leto 2020, EPA</w:t>
      </w:r>
      <w:r w:rsidR="004D5FAE" w:rsidRPr="0000499B">
        <w:rPr>
          <w:rFonts w:asciiTheme="majorHAnsi" w:hAnsiTheme="majorHAnsi" w:cstheme="majorHAnsi"/>
        </w:rPr>
        <w:t xml:space="preserve"> </w:t>
      </w:r>
      <w:r w:rsidRPr="0000499B">
        <w:rPr>
          <w:rFonts w:asciiTheme="majorHAnsi" w:hAnsiTheme="majorHAnsi" w:cstheme="majorHAnsi"/>
        </w:rPr>
        <w:t>2068-VIII in sprejel naslednja mnenja in pripombe:</w:t>
      </w:r>
    </w:p>
    <w:p w:rsidR="005123F4" w:rsidRPr="0000499B" w:rsidRDefault="005123F4" w:rsidP="003B7A87">
      <w:pPr>
        <w:rPr>
          <w:rFonts w:asciiTheme="majorHAnsi" w:hAnsiTheme="majorHAnsi" w:cstheme="majorHAnsi"/>
        </w:rPr>
      </w:pPr>
    </w:p>
    <w:p w:rsidR="005123F4" w:rsidRPr="0000499B" w:rsidRDefault="005123F4" w:rsidP="003B7A87">
      <w:pPr>
        <w:pStyle w:val="Odstavekseznama"/>
        <w:numPr>
          <w:ilvl w:val="0"/>
          <w:numId w:val="1"/>
        </w:numPr>
        <w:spacing w:after="0"/>
        <w:ind w:left="0"/>
        <w:rPr>
          <w:rFonts w:asciiTheme="majorHAnsi" w:hAnsiTheme="majorHAnsi" w:cstheme="majorHAnsi"/>
          <w:b/>
          <w:sz w:val="24"/>
          <w:szCs w:val="24"/>
        </w:rPr>
      </w:pPr>
      <w:r w:rsidRPr="0000499B">
        <w:rPr>
          <w:rFonts w:asciiTheme="majorHAnsi" w:hAnsiTheme="majorHAnsi" w:cstheme="majorHAnsi"/>
          <w:b/>
          <w:sz w:val="24"/>
          <w:szCs w:val="24"/>
        </w:rPr>
        <w:t>SPLOŠNE</w:t>
      </w:r>
      <w:r w:rsidR="004D5FAE" w:rsidRPr="0000499B">
        <w:rPr>
          <w:rFonts w:asciiTheme="majorHAnsi" w:hAnsiTheme="majorHAnsi" w:cstheme="majorHAnsi"/>
          <w:b/>
          <w:sz w:val="24"/>
          <w:szCs w:val="24"/>
        </w:rPr>
        <w:t xml:space="preserve"> </w:t>
      </w:r>
      <w:r w:rsidRPr="0000499B">
        <w:rPr>
          <w:rFonts w:asciiTheme="majorHAnsi" w:hAnsiTheme="majorHAnsi" w:cstheme="majorHAnsi"/>
          <w:b/>
          <w:sz w:val="24"/>
          <w:szCs w:val="24"/>
        </w:rPr>
        <w:t xml:space="preserve">PRIPOMBE </w:t>
      </w:r>
    </w:p>
    <w:p w:rsidR="005123F4" w:rsidRPr="0000499B" w:rsidRDefault="005123F4" w:rsidP="003B7A87">
      <w:pPr>
        <w:pStyle w:val="Odstavekseznama"/>
        <w:spacing w:after="0"/>
        <w:ind w:left="0"/>
        <w:rPr>
          <w:rFonts w:asciiTheme="majorHAnsi" w:hAnsiTheme="majorHAnsi" w:cstheme="majorHAnsi"/>
          <w:sz w:val="24"/>
          <w:szCs w:val="24"/>
        </w:rPr>
      </w:pPr>
    </w:p>
    <w:p w:rsidR="005123F4" w:rsidRPr="0000499B" w:rsidRDefault="005123F4" w:rsidP="003B7A87">
      <w:pPr>
        <w:pStyle w:val="Odstavekseznama"/>
        <w:numPr>
          <w:ilvl w:val="0"/>
          <w:numId w:val="2"/>
        </w:numPr>
        <w:spacing w:after="0"/>
        <w:ind w:left="0"/>
        <w:jc w:val="both"/>
        <w:rPr>
          <w:rFonts w:asciiTheme="majorHAnsi" w:hAnsiTheme="majorHAnsi" w:cstheme="majorHAnsi"/>
          <w:sz w:val="24"/>
          <w:szCs w:val="24"/>
        </w:rPr>
      </w:pPr>
      <w:r w:rsidRPr="0000499B">
        <w:rPr>
          <w:rFonts w:asciiTheme="majorHAnsi" w:hAnsiTheme="majorHAnsi" w:cstheme="majorHAnsi"/>
          <w:sz w:val="24"/>
          <w:szCs w:val="24"/>
        </w:rPr>
        <w:t>Zveza ekoloških gibanj Slovenije-ZEG ocenjuje, da je letošnje</w:t>
      </w:r>
      <w:r w:rsidR="004D5FAE" w:rsidRPr="0000499B">
        <w:rPr>
          <w:rFonts w:asciiTheme="majorHAnsi" w:hAnsiTheme="majorHAnsi" w:cstheme="majorHAnsi"/>
          <w:sz w:val="24"/>
          <w:szCs w:val="24"/>
        </w:rPr>
        <w:t xml:space="preserve"> </w:t>
      </w:r>
      <w:r w:rsidRPr="0000499B">
        <w:rPr>
          <w:rFonts w:asciiTheme="majorHAnsi" w:hAnsiTheme="majorHAnsi" w:cstheme="majorHAnsi"/>
          <w:sz w:val="24"/>
          <w:szCs w:val="24"/>
        </w:rPr>
        <w:t xml:space="preserve">predloženo poročilo </w:t>
      </w:r>
      <w:r w:rsidRPr="003029C8">
        <w:rPr>
          <w:rFonts w:asciiTheme="majorHAnsi" w:hAnsiTheme="majorHAnsi" w:cstheme="majorHAnsi"/>
          <w:b/>
          <w:sz w:val="24"/>
          <w:szCs w:val="24"/>
        </w:rPr>
        <w:t>boljše kot v</w:t>
      </w:r>
      <w:r w:rsidRPr="0000499B">
        <w:rPr>
          <w:rFonts w:asciiTheme="majorHAnsi" w:hAnsiTheme="majorHAnsi" w:cstheme="majorHAnsi"/>
          <w:sz w:val="24"/>
          <w:szCs w:val="24"/>
        </w:rPr>
        <w:t xml:space="preserve"> zadnjih let</w:t>
      </w:r>
      <w:r w:rsidR="009D4045" w:rsidRPr="0000499B">
        <w:rPr>
          <w:rFonts w:asciiTheme="majorHAnsi" w:hAnsiTheme="majorHAnsi" w:cstheme="majorHAnsi"/>
          <w:sz w:val="24"/>
          <w:szCs w:val="24"/>
        </w:rPr>
        <w:t>ih</w:t>
      </w:r>
      <w:r w:rsidRPr="0000499B">
        <w:rPr>
          <w:rFonts w:asciiTheme="majorHAnsi" w:hAnsiTheme="majorHAnsi" w:cstheme="majorHAnsi"/>
          <w:sz w:val="24"/>
          <w:szCs w:val="24"/>
        </w:rPr>
        <w:t>, ker se to loteva nekaterih okoljsko-jedrskih tem, ki so bila doslej prezrte. Poročilo pa še vedno enostransko »minim</w:t>
      </w:r>
      <w:r w:rsidR="009D4045" w:rsidRPr="0000499B">
        <w:rPr>
          <w:rFonts w:asciiTheme="majorHAnsi" w:hAnsiTheme="majorHAnsi" w:cstheme="majorHAnsi"/>
          <w:sz w:val="24"/>
          <w:szCs w:val="24"/>
        </w:rPr>
        <w:t>al</w:t>
      </w:r>
      <w:r w:rsidRPr="0000499B">
        <w:rPr>
          <w:rFonts w:asciiTheme="majorHAnsi" w:hAnsiTheme="majorHAnsi" w:cstheme="majorHAnsi"/>
          <w:sz w:val="24"/>
          <w:szCs w:val="24"/>
        </w:rPr>
        <w:t xml:space="preserve">izira« okoljske probleme; je pomanjkljivo in zajema le teme, ki so všečne za slovensko politiko in </w:t>
      </w:r>
      <w:r w:rsidR="009D4045" w:rsidRPr="0000499B">
        <w:rPr>
          <w:rFonts w:asciiTheme="majorHAnsi" w:hAnsiTheme="majorHAnsi" w:cstheme="majorHAnsi"/>
          <w:sz w:val="24"/>
          <w:szCs w:val="24"/>
        </w:rPr>
        <w:t xml:space="preserve">za </w:t>
      </w:r>
      <w:r w:rsidRPr="0000499B">
        <w:rPr>
          <w:rFonts w:asciiTheme="majorHAnsi" w:hAnsiTheme="majorHAnsi" w:cstheme="majorHAnsi"/>
          <w:sz w:val="24"/>
          <w:szCs w:val="24"/>
        </w:rPr>
        <w:t>NEK</w:t>
      </w:r>
      <w:r w:rsidR="009D4045" w:rsidRPr="0000499B">
        <w:rPr>
          <w:rFonts w:asciiTheme="majorHAnsi" w:hAnsiTheme="majorHAnsi" w:cstheme="majorHAnsi"/>
          <w:sz w:val="24"/>
          <w:szCs w:val="24"/>
        </w:rPr>
        <w:t>, še več, daje občutek, da je podrejeno jedrskim hotenjem v državi</w:t>
      </w:r>
      <w:r w:rsidRPr="0000499B">
        <w:rPr>
          <w:rFonts w:asciiTheme="majorHAnsi" w:hAnsiTheme="majorHAnsi" w:cstheme="majorHAnsi"/>
          <w:sz w:val="24"/>
          <w:szCs w:val="24"/>
        </w:rPr>
        <w:t xml:space="preserve">. </w:t>
      </w:r>
    </w:p>
    <w:p w:rsidR="005123F4" w:rsidRDefault="005123F4" w:rsidP="003B7A87">
      <w:pPr>
        <w:pStyle w:val="Odstavekseznama"/>
        <w:numPr>
          <w:ilvl w:val="0"/>
          <w:numId w:val="2"/>
        </w:numPr>
        <w:spacing w:after="0"/>
        <w:ind w:left="0"/>
        <w:jc w:val="both"/>
        <w:rPr>
          <w:rFonts w:asciiTheme="majorHAnsi" w:hAnsiTheme="majorHAnsi" w:cstheme="majorHAnsi"/>
          <w:sz w:val="24"/>
          <w:szCs w:val="24"/>
        </w:rPr>
      </w:pPr>
      <w:r w:rsidRPr="0000499B">
        <w:rPr>
          <w:rFonts w:asciiTheme="majorHAnsi" w:hAnsiTheme="majorHAnsi" w:cstheme="majorHAnsi"/>
          <w:sz w:val="24"/>
          <w:szCs w:val="24"/>
        </w:rPr>
        <w:t>URS</w:t>
      </w:r>
      <w:r w:rsidR="009D4045" w:rsidRPr="0000499B">
        <w:rPr>
          <w:rFonts w:asciiTheme="majorHAnsi" w:hAnsiTheme="majorHAnsi" w:cstheme="majorHAnsi"/>
          <w:sz w:val="24"/>
          <w:szCs w:val="24"/>
        </w:rPr>
        <w:t>JV ni pritegnila</w:t>
      </w:r>
      <w:r w:rsidRPr="0000499B">
        <w:rPr>
          <w:rFonts w:asciiTheme="majorHAnsi" w:hAnsiTheme="majorHAnsi" w:cstheme="majorHAnsi"/>
          <w:sz w:val="24"/>
          <w:szCs w:val="24"/>
        </w:rPr>
        <w:t xml:space="preserve"> </w:t>
      </w:r>
      <w:r w:rsidR="009D4045" w:rsidRPr="0000499B">
        <w:rPr>
          <w:rFonts w:asciiTheme="majorHAnsi" w:hAnsiTheme="majorHAnsi" w:cstheme="majorHAnsi"/>
          <w:sz w:val="24"/>
          <w:szCs w:val="24"/>
        </w:rPr>
        <w:t xml:space="preserve">za </w:t>
      </w:r>
      <w:r w:rsidRPr="0000499B">
        <w:rPr>
          <w:rFonts w:asciiTheme="majorHAnsi" w:hAnsiTheme="majorHAnsi" w:cstheme="majorHAnsi"/>
          <w:sz w:val="24"/>
          <w:szCs w:val="24"/>
        </w:rPr>
        <w:t xml:space="preserve">sodelovanje </w:t>
      </w:r>
      <w:r w:rsidR="009D4045" w:rsidRPr="0000499B">
        <w:rPr>
          <w:rFonts w:asciiTheme="majorHAnsi" w:hAnsiTheme="majorHAnsi" w:cstheme="majorHAnsi"/>
          <w:sz w:val="24"/>
          <w:szCs w:val="24"/>
        </w:rPr>
        <w:t xml:space="preserve">v tem poročilu </w:t>
      </w:r>
      <w:r w:rsidRPr="0000499B">
        <w:rPr>
          <w:rFonts w:asciiTheme="majorHAnsi" w:hAnsiTheme="majorHAnsi" w:cstheme="majorHAnsi"/>
          <w:sz w:val="24"/>
          <w:szCs w:val="24"/>
        </w:rPr>
        <w:t xml:space="preserve">nobene zainteresirane okoljske NVO, niti mednarodne NTW, mednarodnega združenja za spremljanje jedrske varnosti, ampak le paradržavne </w:t>
      </w:r>
      <w:r w:rsidR="007D175F" w:rsidRPr="0000499B">
        <w:rPr>
          <w:rFonts w:asciiTheme="majorHAnsi" w:hAnsiTheme="majorHAnsi" w:cstheme="majorHAnsi"/>
          <w:sz w:val="24"/>
          <w:szCs w:val="24"/>
        </w:rPr>
        <w:t>institucije</w:t>
      </w:r>
      <w:r w:rsidRPr="0000499B">
        <w:rPr>
          <w:rFonts w:asciiTheme="majorHAnsi" w:hAnsiTheme="majorHAnsi" w:cstheme="majorHAnsi"/>
          <w:sz w:val="24"/>
          <w:szCs w:val="24"/>
        </w:rPr>
        <w:t xml:space="preserve"> na področju jedrske energije in nekatere strokovne jedrske organizacije.</w:t>
      </w:r>
      <w:r w:rsidR="004D5FAE" w:rsidRPr="0000499B">
        <w:rPr>
          <w:rFonts w:asciiTheme="majorHAnsi" w:hAnsiTheme="majorHAnsi" w:cstheme="majorHAnsi"/>
          <w:sz w:val="24"/>
          <w:szCs w:val="24"/>
        </w:rPr>
        <w:t xml:space="preserve"> </w:t>
      </w:r>
      <w:r w:rsidRPr="0000499B">
        <w:rPr>
          <w:rFonts w:asciiTheme="majorHAnsi" w:hAnsiTheme="majorHAnsi" w:cstheme="majorHAnsi"/>
          <w:sz w:val="24"/>
          <w:szCs w:val="24"/>
        </w:rPr>
        <w:t xml:space="preserve">Med VIRI poročila ni nobene kritične strokovne raziskave o jedrski varnosti v Sloveniji in svetu niti stališča Računskega sodišča RS in realizacije njihov zahtev. Prav tako </w:t>
      </w:r>
      <w:r w:rsidR="007D175F">
        <w:rPr>
          <w:rFonts w:asciiTheme="majorHAnsi" w:hAnsiTheme="majorHAnsi" w:cstheme="majorHAnsi"/>
          <w:sz w:val="24"/>
          <w:szCs w:val="24"/>
        </w:rPr>
        <w:t xml:space="preserve">se </w:t>
      </w:r>
      <w:r w:rsidRPr="0000499B">
        <w:rPr>
          <w:rFonts w:asciiTheme="majorHAnsi" w:hAnsiTheme="majorHAnsi" w:cstheme="majorHAnsi"/>
          <w:sz w:val="24"/>
          <w:szCs w:val="24"/>
        </w:rPr>
        <w:t>v celotnem poročilu niti z enim stavkom ne omeni</w:t>
      </w:r>
      <w:r w:rsidR="004D5FAE" w:rsidRPr="0000499B">
        <w:rPr>
          <w:rFonts w:asciiTheme="majorHAnsi" w:hAnsiTheme="majorHAnsi" w:cstheme="majorHAnsi"/>
          <w:sz w:val="24"/>
          <w:szCs w:val="24"/>
        </w:rPr>
        <w:t xml:space="preserve"> </w:t>
      </w:r>
      <w:r w:rsidRPr="0000499B">
        <w:rPr>
          <w:rFonts w:asciiTheme="majorHAnsi" w:hAnsiTheme="majorHAnsi" w:cstheme="majorHAnsi"/>
          <w:sz w:val="24"/>
          <w:szCs w:val="24"/>
        </w:rPr>
        <w:t>dela zainteresiranih okoljskih NVO na področju jedrske varnosti. Redn</w:t>
      </w:r>
      <w:r w:rsidR="00C046F3" w:rsidRPr="0000499B">
        <w:rPr>
          <w:rFonts w:asciiTheme="majorHAnsi" w:hAnsiTheme="majorHAnsi" w:cstheme="majorHAnsi"/>
          <w:sz w:val="24"/>
          <w:szCs w:val="24"/>
        </w:rPr>
        <w:t>o</w:t>
      </w:r>
      <w:r w:rsidRPr="0000499B">
        <w:rPr>
          <w:rFonts w:asciiTheme="majorHAnsi" w:hAnsiTheme="majorHAnsi" w:cstheme="majorHAnsi"/>
          <w:sz w:val="24"/>
          <w:szCs w:val="24"/>
        </w:rPr>
        <w:t xml:space="preserve"> letn</w:t>
      </w:r>
      <w:r w:rsidR="00C046F3" w:rsidRPr="0000499B">
        <w:rPr>
          <w:rFonts w:asciiTheme="majorHAnsi" w:hAnsiTheme="majorHAnsi" w:cstheme="majorHAnsi"/>
          <w:sz w:val="24"/>
          <w:szCs w:val="24"/>
        </w:rPr>
        <w:t>o srečanje URSJV s predstavniki</w:t>
      </w:r>
      <w:r w:rsidRPr="0000499B">
        <w:rPr>
          <w:rFonts w:asciiTheme="majorHAnsi" w:hAnsiTheme="majorHAnsi" w:cstheme="majorHAnsi"/>
          <w:sz w:val="24"/>
          <w:szCs w:val="24"/>
        </w:rPr>
        <w:t xml:space="preserve"> NVO </w:t>
      </w:r>
      <w:r w:rsidR="00C046F3" w:rsidRPr="0000499B">
        <w:rPr>
          <w:rFonts w:asciiTheme="majorHAnsi" w:hAnsiTheme="majorHAnsi" w:cstheme="majorHAnsi"/>
          <w:sz w:val="24"/>
          <w:szCs w:val="24"/>
        </w:rPr>
        <w:t>je potekalo dne 25. novembra 2020, tokrat zaradi epidemije covid-19 v obliki video konference. Srečanja sta se udeležili dve nevladni organizaciji, Zveza ekoloških gibanj Slovenije – ZEG (Karel Lipič in Matjaž Valenčič) ter društvo Focus (Lidija Živčič)</w:t>
      </w:r>
      <w:r w:rsidR="0000499B">
        <w:rPr>
          <w:rFonts w:asciiTheme="majorHAnsi" w:hAnsiTheme="majorHAnsi" w:cstheme="majorHAnsi"/>
          <w:sz w:val="24"/>
          <w:szCs w:val="24"/>
        </w:rPr>
        <w:t>, kar v poročilu ni niti omenjeno</w:t>
      </w:r>
      <w:r w:rsidR="00C046F3" w:rsidRPr="0000499B">
        <w:rPr>
          <w:rFonts w:asciiTheme="majorHAnsi" w:hAnsiTheme="majorHAnsi" w:cstheme="majorHAnsi"/>
          <w:sz w:val="24"/>
          <w:szCs w:val="24"/>
        </w:rPr>
        <w:t>.</w:t>
      </w:r>
    </w:p>
    <w:p w:rsidR="001D1853" w:rsidRPr="001D1853" w:rsidRDefault="001D1853" w:rsidP="003B7A87">
      <w:pPr>
        <w:pStyle w:val="Odstavekseznama"/>
        <w:numPr>
          <w:ilvl w:val="0"/>
          <w:numId w:val="2"/>
        </w:numPr>
        <w:spacing w:after="0"/>
        <w:ind w:left="0"/>
        <w:jc w:val="both"/>
        <w:rPr>
          <w:rFonts w:asciiTheme="majorHAnsi" w:hAnsiTheme="majorHAnsi" w:cstheme="majorHAnsi"/>
          <w:sz w:val="24"/>
          <w:szCs w:val="24"/>
        </w:rPr>
      </w:pPr>
      <w:r>
        <w:rPr>
          <w:rFonts w:asciiTheme="majorHAnsi" w:hAnsiTheme="majorHAnsi" w:cstheme="majorHAnsi"/>
          <w:sz w:val="24"/>
          <w:szCs w:val="24"/>
        </w:rPr>
        <w:t xml:space="preserve">Še več, URSJV se tudi ni opredelil do pripomb ZEG na Poročilo </w:t>
      </w:r>
      <w:r w:rsidRPr="001D1853">
        <w:rPr>
          <w:rFonts w:asciiTheme="majorHAnsi" w:hAnsiTheme="majorHAnsi" w:cstheme="majorHAnsi"/>
          <w:sz w:val="24"/>
          <w:szCs w:val="24"/>
        </w:rPr>
        <w:t xml:space="preserve">o varstvu pred </w:t>
      </w:r>
    </w:p>
    <w:p w:rsidR="001D1853" w:rsidRPr="0000499B" w:rsidRDefault="001D1853" w:rsidP="003B7A87">
      <w:pPr>
        <w:pStyle w:val="Odstavekseznama"/>
        <w:numPr>
          <w:ilvl w:val="0"/>
          <w:numId w:val="2"/>
        </w:numPr>
        <w:spacing w:after="0"/>
        <w:ind w:left="0"/>
        <w:jc w:val="both"/>
        <w:rPr>
          <w:rFonts w:asciiTheme="majorHAnsi" w:hAnsiTheme="majorHAnsi" w:cstheme="majorHAnsi"/>
          <w:sz w:val="24"/>
          <w:szCs w:val="24"/>
        </w:rPr>
      </w:pPr>
      <w:r w:rsidRPr="001D1853">
        <w:rPr>
          <w:rFonts w:asciiTheme="majorHAnsi" w:hAnsiTheme="majorHAnsi" w:cstheme="majorHAnsi"/>
          <w:sz w:val="24"/>
          <w:szCs w:val="24"/>
        </w:rPr>
        <w:t xml:space="preserve"> ionizirajočimi sevanji in jedrski varnosti v </w:t>
      </w:r>
      <w:r>
        <w:rPr>
          <w:rFonts w:asciiTheme="majorHAnsi" w:hAnsiTheme="majorHAnsi" w:cstheme="majorHAnsi"/>
          <w:sz w:val="24"/>
          <w:szCs w:val="24"/>
        </w:rPr>
        <w:t>RS</w:t>
      </w:r>
      <w:r w:rsidRPr="001D1853">
        <w:rPr>
          <w:rFonts w:asciiTheme="majorHAnsi" w:hAnsiTheme="majorHAnsi" w:cstheme="majorHAnsi"/>
          <w:sz w:val="24"/>
          <w:szCs w:val="24"/>
        </w:rPr>
        <w:t xml:space="preserve"> za leto 20</w:t>
      </w:r>
      <w:r>
        <w:rPr>
          <w:rFonts w:asciiTheme="majorHAnsi" w:hAnsiTheme="majorHAnsi" w:cstheme="majorHAnsi"/>
          <w:sz w:val="24"/>
          <w:szCs w:val="24"/>
        </w:rPr>
        <w:t>19, zato nekatere pripombe ponavljamo.</w:t>
      </w:r>
    </w:p>
    <w:p w:rsidR="004D5FAE" w:rsidRPr="0000499B" w:rsidRDefault="004D5FAE" w:rsidP="003B7A87">
      <w:pPr>
        <w:pStyle w:val="Odstavekseznama"/>
        <w:numPr>
          <w:ilvl w:val="0"/>
          <w:numId w:val="2"/>
        </w:numPr>
        <w:spacing w:after="0"/>
        <w:ind w:left="0"/>
        <w:jc w:val="both"/>
        <w:rPr>
          <w:rFonts w:asciiTheme="majorHAnsi" w:hAnsiTheme="majorHAnsi" w:cstheme="majorHAnsi"/>
          <w:sz w:val="24"/>
          <w:szCs w:val="24"/>
        </w:rPr>
      </w:pPr>
      <w:r w:rsidRPr="0000499B">
        <w:rPr>
          <w:rFonts w:asciiTheme="majorHAnsi" w:hAnsiTheme="majorHAnsi" w:cstheme="majorHAnsi"/>
          <w:sz w:val="24"/>
          <w:szCs w:val="24"/>
        </w:rPr>
        <w:lastRenderedPageBreak/>
        <w:t>Posebej opozarjamo na prezrte teme, ki bi morale biti uvrščene v poročilo.</w:t>
      </w:r>
    </w:p>
    <w:p w:rsidR="00EF7151" w:rsidRDefault="00EF7151" w:rsidP="003B7A87">
      <w:pPr>
        <w:pStyle w:val="Odstavekseznama"/>
        <w:numPr>
          <w:ilvl w:val="0"/>
          <w:numId w:val="2"/>
        </w:numPr>
        <w:spacing w:after="0"/>
        <w:ind w:left="0"/>
        <w:jc w:val="both"/>
        <w:rPr>
          <w:rFonts w:asciiTheme="majorHAnsi" w:hAnsiTheme="majorHAnsi" w:cstheme="majorHAnsi"/>
          <w:sz w:val="24"/>
          <w:szCs w:val="24"/>
        </w:rPr>
      </w:pPr>
      <w:r w:rsidRPr="0000499B">
        <w:rPr>
          <w:rFonts w:asciiTheme="majorHAnsi" w:hAnsiTheme="majorHAnsi" w:cstheme="majorHAnsi"/>
          <w:sz w:val="24"/>
          <w:szCs w:val="24"/>
        </w:rPr>
        <w:t xml:space="preserve">V povzetku poročila piše, da je bil v letu 2020 dosežen temeljni cilj jedrske in sevalne varnosti: varstvo ljudi in okolja pred </w:t>
      </w:r>
      <w:bookmarkStart w:id="1" w:name="_Hlk81693404"/>
      <w:r w:rsidRPr="0000499B">
        <w:rPr>
          <w:rFonts w:asciiTheme="majorHAnsi" w:hAnsiTheme="majorHAnsi" w:cstheme="majorHAnsi"/>
          <w:sz w:val="24"/>
          <w:szCs w:val="24"/>
        </w:rPr>
        <w:t xml:space="preserve">nepotrebnimi škodljivimi učinki ionizirajočih sevanj. </w:t>
      </w:r>
      <w:bookmarkEnd w:id="1"/>
      <w:r w:rsidRPr="0000499B">
        <w:rPr>
          <w:rFonts w:asciiTheme="majorHAnsi" w:hAnsiTheme="majorHAnsi" w:cstheme="majorHAnsi"/>
          <w:sz w:val="24"/>
          <w:szCs w:val="24"/>
        </w:rPr>
        <w:t>Takoj se pojavi vprašanje, ali URSJV razlikuje med »nepotrebnimi« in »potrebnimi« škodljivimi učinki in kako varuje ljudi in okolje pred vsemi škodljivimi učinki ionizirajočih sevanj.</w:t>
      </w:r>
    </w:p>
    <w:p w:rsidR="005123F4" w:rsidRPr="0000499B" w:rsidRDefault="005123F4" w:rsidP="003B7A87">
      <w:pPr>
        <w:jc w:val="both"/>
        <w:rPr>
          <w:rFonts w:asciiTheme="majorHAnsi" w:hAnsiTheme="majorHAnsi" w:cstheme="majorHAnsi"/>
        </w:rPr>
      </w:pPr>
    </w:p>
    <w:p w:rsidR="005123F4" w:rsidRPr="0000499B" w:rsidRDefault="00C046F3" w:rsidP="003B7A87">
      <w:pPr>
        <w:pStyle w:val="Odstavekseznama"/>
        <w:numPr>
          <w:ilvl w:val="0"/>
          <w:numId w:val="1"/>
        </w:numPr>
        <w:spacing w:after="0"/>
        <w:ind w:left="0"/>
        <w:jc w:val="both"/>
        <w:rPr>
          <w:rFonts w:asciiTheme="majorHAnsi" w:hAnsiTheme="majorHAnsi" w:cstheme="majorHAnsi"/>
          <w:b/>
          <w:sz w:val="24"/>
          <w:szCs w:val="24"/>
        </w:rPr>
      </w:pPr>
      <w:r w:rsidRPr="0000499B">
        <w:rPr>
          <w:rFonts w:asciiTheme="majorHAnsi" w:hAnsiTheme="majorHAnsi" w:cstheme="majorHAnsi"/>
          <w:b/>
          <w:sz w:val="24"/>
          <w:szCs w:val="24"/>
        </w:rPr>
        <w:t xml:space="preserve">KONKRETNE </w:t>
      </w:r>
      <w:r w:rsidR="005123F4" w:rsidRPr="0000499B">
        <w:rPr>
          <w:rFonts w:asciiTheme="majorHAnsi" w:hAnsiTheme="majorHAnsi" w:cstheme="majorHAnsi"/>
          <w:b/>
          <w:sz w:val="24"/>
          <w:szCs w:val="24"/>
        </w:rPr>
        <w:t xml:space="preserve">PRIPOMBE: </w:t>
      </w:r>
    </w:p>
    <w:p w:rsidR="004D5FAE" w:rsidRPr="0000499B" w:rsidRDefault="004D5FAE" w:rsidP="003B7A87">
      <w:pPr>
        <w:pStyle w:val="Odstavekseznama"/>
        <w:spacing w:after="0"/>
        <w:ind w:left="0"/>
        <w:jc w:val="both"/>
        <w:rPr>
          <w:rFonts w:asciiTheme="majorHAnsi" w:hAnsiTheme="majorHAnsi" w:cstheme="majorHAnsi"/>
          <w:b/>
          <w:sz w:val="24"/>
          <w:szCs w:val="24"/>
        </w:rPr>
      </w:pPr>
    </w:p>
    <w:p w:rsidR="004D5FAE" w:rsidRPr="0000499B" w:rsidRDefault="0000499B" w:rsidP="003B7A87">
      <w:pPr>
        <w:pStyle w:val="Odstavekseznama"/>
        <w:numPr>
          <w:ilvl w:val="0"/>
          <w:numId w:val="3"/>
        </w:numPr>
        <w:spacing w:after="0"/>
        <w:ind w:left="0"/>
        <w:jc w:val="both"/>
        <w:rPr>
          <w:rFonts w:asciiTheme="majorHAnsi" w:hAnsiTheme="majorHAnsi" w:cstheme="majorHAnsi"/>
          <w:b/>
          <w:sz w:val="24"/>
          <w:szCs w:val="24"/>
        </w:rPr>
      </w:pPr>
      <w:bookmarkStart w:id="2" w:name="_Hlk81729240"/>
      <w:r>
        <w:rPr>
          <w:rFonts w:asciiTheme="majorHAnsi" w:hAnsiTheme="majorHAnsi" w:cstheme="majorHAnsi"/>
          <w:b/>
          <w:sz w:val="24"/>
          <w:szCs w:val="24"/>
        </w:rPr>
        <w:t>Prezrto</w:t>
      </w:r>
      <w:bookmarkEnd w:id="2"/>
      <w:r w:rsidR="00F60181" w:rsidRPr="0000499B">
        <w:rPr>
          <w:rFonts w:asciiTheme="majorHAnsi" w:hAnsiTheme="majorHAnsi" w:cstheme="majorHAnsi"/>
          <w:b/>
          <w:sz w:val="24"/>
          <w:szCs w:val="24"/>
        </w:rPr>
        <w:t xml:space="preserve">: </w:t>
      </w:r>
      <w:r w:rsidR="004D5FAE" w:rsidRPr="0000499B">
        <w:rPr>
          <w:rFonts w:asciiTheme="majorHAnsi" w:hAnsiTheme="majorHAnsi" w:cstheme="majorHAnsi"/>
          <w:b/>
          <w:sz w:val="24"/>
          <w:szCs w:val="24"/>
        </w:rPr>
        <w:t>Varnostna nadgradnja:</w:t>
      </w:r>
    </w:p>
    <w:p w:rsidR="00F60181" w:rsidRPr="0000499B" w:rsidRDefault="004D5FAE" w:rsidP="003B7A87">
      <w:pPr>
        <w:pStyle w:val="Odstavekseznama"/>
        <w:spacing w:after="0"/>
        <w:ind w:left="0"/>
        <w:jc w:val="both"/>
        <w:rPr>
          <w:rFonts w:asciiTheme="majorHAnsi" w:hAnsiTheme="majorHAnsi" w:cstheme="majorHAnsi"/>
          <w:bCs/>
          <w:sz w:val="24"/>
          <w:szCs w:val="24"/>
        </w:rPr>
      </w:pPr>
      <w:r w:rsidRPr="0000499B">
        <w:rPr>
          <w:rFonts w:asciiTheme="majorHAnsi" w:hAnsiTheme="majorHAnsi" w:cstheme="majorHAnsi"/>
          <w:bCs/>
          <w:sz w:val="24"/>
          <w:szCs w:val="24"/>
        </w:rPr>
        <w:t xml:space="preserve">Poročilo večkrat zapiše </w:t>
      </w:r>
      <w:r w:rsidR="00EF7151" w:rsidRPr="0000499B">
        <w:rPr>
          <w:rFonts w:asciiTheme="majorHAnsi" w:hAnsiTheme="majorHAnsi" w:cstheme="majorHAnsi"/>
          <w:bCs/>
          <w:sz w:val="24"/>
          <w:szCs w:val="24"/>
        </w:rPr>
        <w:t xml:space="preserve">besedno zvezo </w:t>
      </w:r>
      <w:r w:rsidRPr="0000499B">
        <w:rPr>
          <w:rFonts w:asciiTheme="majorHAnsi" w:hAnsiTheme="majorHAnsi" w:cstheme="majorHAnsi"/>
          <w:bCs/>
          <w:sz w:val="24"/>
          <w:szCs w:val="24"/>
        </w:rPr>
        <w:t xml:space="preserve">Program nadgradnje varnosti (PNV), vendar niti z besedo ne omeni dveh pomembnih dejstev: </w:t>
      </w:r>
      <w:r w:rsidR="00F60181" w:rsidRPr="0000499B">
        <w:rPr>
          <w:rFonts w:asciiTheme="majorHAnsi" w:hAnsiTheme="majorHAnsi" w:cstheme="majorHAnsi"/>
          <w:bCs/>
          <w:sz w:val="24"/>
          <w:szCs w:val="24"/>
        </w:rPr>
        <w:t>Z odločbo predpisane ukrepe bi morala NEK izpeljati do leta 2016, pa še do leta 2020 niso bili vsi narejeni. Korektno bi bilo pojasniti to zamud</w:t>
      </w:r>
      <w:r w:rsidR="00EF7151" w:rsidRPr="0000499B">
        <w:rPr>
          <w:rFonts w:asciiTheme="majorHAnsi" w:hAnsiTheme="majorHAnsi" w:cstheme="majorHAnsi"/>
          <w:bCs/>
          <w:sz w:val="24"/>
          <w:szCs w:val="24"/>
        </w:rPr>
        <w:t>o</w:t>
      </w:r>
      <w:r w:rsidR="00F60181" w:rsidRPr="0000499B">
        <w:rPr>
          <w:rFonts w:asciiTheme="majorHAnsi" w:hAnsiTheme="majorHAnsi" w:cstheme="majorHAnsi"/>
          <w:bCs/>
          <w:sz w:val="24"/>
          <w:szCs w:val="24"/>
        </w:rPr>
        <w:t xml:space="preserve"> in njen vpliv na jedrsko varnost.</w:t>
      </w:r>
      <w:r w:rsidR="005B5F09" w:rsidRPr="0000499B">
        <w:rPr>
          <w:rFonts w:asciiTheme="majorHAnsi" w:hAnsiTheme="majorHAnsi" w:cstheme="majorHAnsi"/>
          <w:bCs/>
          <w:sz w:val="24"/>
          <w:szCs w:val="24"/>
        </w:rPr>
        <w:t xml:space="preserve"> V točki 2.1.1.5 </w:t>
      </w:r>
      <w:r w:rsidR="00EF7151" w:rsidRPr="0000499B">
        <w:rPr>
          <w:rFonts w:asciiTheme="majorHAnsi" w:hAnsiTheme="majorHAnsi" w:cstheme="majorHAnsi"/>
          <w:bCs/>
          <w:sz w:val="24"/>
          <w:szCs w:val="24"/>
        </w:rPr>
        <w:t xml:space="preserve">poročila </w:t>
      </w:r>
      <w:r w:rsidR="005B5F09" w:rsidRPr="0000499B">
        <w:rPr>
          <w:rFonts w:asciiTheme="majorHAnsi" w:hAnsiTheme="majorHAnsi" w:cstheme="majorHAnsi"/>
          <w:bCs/>
          <w:sz w:val="24"/>
          <w:szCs w:val="24"/>
        </w:rPr>
        <w:t xml:space="preserve">uvodoma piše, naj bi se </w:t>
      </w:r>
      <w:r w:rsidR="00EF7151" w:rsidRPr="0000499B">
        <w:rPr>
          <w:rFonts w:asciiTheme="majorHAnsi" w:hAnsiTheme="majorHAnsi" w:cstheme="majorHAnsi"/>
          <w:bCs/>
          <w:sz w:val="24"/>
          <w:szCs w:val="24"/>
        </w:rPr>
        <w:t xml:space="preserve">PNV </w:t>
      </w:r>
      <w:r w:rsidR="005B5F09" w:rsidRPr="0000499B">
        <w:rPr>
          <w:rFonts w:asciiTheme="majorHAnsi" w:hAnsiTheme="majorHAnsi" w:cstheme="majorHAnsi"/>
          <w:bCs/>
          <w:sz w:val="24"/>
          <w:szCs w:val="24"/>
        </w:rPr>
        <w:t>končal do decembra 2021, le suho skladišče za IJG do konca leta 2022</w:t>
      </w:r>
      <w:r w:rsidR="00EF7151" w:rsidRPr="0000499B">
        <w:rPr>
          <w:rFonts w:asciiTheme="majorHAnsi" w:hAnsiTheme="majorHAnsi" w:cstheme="majorHAnsi"/>
          <w:bCs/>
          <w:sz w:val="24"/>
          <w:szCs w:val="24"/>
        </w:rPr>
        <w:t>, kot da ni pričakovati 6 let zamud pri dokončanju PNV.</w:t>
      </w:r>
      <w:r w:rsidR="005B5F09" w:rsidRPr="0000499B">
        <w:rPr>
          <w:rFonts w:asciiTheme="majorHAnsi" w:hAnsiTheme="majorHAnsi" w:cstheme="majorHAnsi"/>
          <w:bCs/>
          <w:sz w:val="24"/>
          <w:szCs w:val="24"/>
        </w:rPr>
        <w:t xml:space="preserve"> </w:t>
      </w:r>
    </w:p>
    <w:p w:rsidR="00F60181" w:rsidRPr="0000499B" w:rsidRDefault="0000499B" w:rsidP="003B7A87">
      <w:pPr>
        <w:pStyle w:val="Odstavekseznama"/>
        <w:numPr>
          <w:ilvl w:val="0"/>
          <w:numId w:val="3"/>
        </w:numPr>
        <w:spacing w:after="0"/>
        <w:ind w:left="0"/>
        <w:jc w:val="both"/>
        <w:rPr>
          <w:rFonts w:asciiTheme="majorHAnsi" w:hAnsiTheme="majorHAnsi" w:cstheme="majorHAnsi"/>
          <w:b/>
          <w:sz w:val="24"/>
          <w:szCs w:val="24"/>
        </w:rPr>
      </w:pPr>
      <w:r>
        <w:rPr>
          <w:rFonts w:asciiTheme="majorHAnsi" w:hAnsiTheme="majorHAnsi" w:cstheme="majorHAnsi"/>
          <w:b/>
          <w:sz w:val="24"/>
          <w:szCs w:val="24"/>
        </w:rPr>
        <w:t>Prezrto</w:t>
      </w:r>
      <w:r w:rsidR="00F60181" w:rsidRPr="0000499B">
        <w:rPr>
          <w:rFonts w:asciiTheme="majorHAnsi" w:hAnsiTheme="majorHAnsi" w:cstheme="majorHAnsi"/>
          <w:b/>
          <w:sz w:val="24"/>
          <w:szCs w:val="24"/>
        </w:rPr>
        <w:t>: Povečanje jedrskega tveganja zaradi izvedbe Programa varnostne nadgradnje</w:t>
      </w:r>
    </w:p>
    <w:p w:rsidR="005B5F09" w:rsidRPr="0000499B" w:rsidRDefault="00F60181" w:rsidP="003B7A87">
      <w:pPr>
        <w:pStyle w:val="Odstavekseznama"/>
        <w:spacing w:after="0"/>
        <w:ind w:left="0"/>
        <w:jc w:val="both"/>
        <w:rPr>
          <w:rFonts w:asciiTheme="majorHAnsi" w:hAnsiTheme="majorHAnsi" w:cstheme="majorHAnsi"/>
          <w:bCs/>
          <w:sz w:val="24"/>
          <w:szCs w:val="24"/>
        </w:rPr>
      </w:pPr>
      <w:r w:rsidRPr="0000499B">
        <w:rPr>
          <w:rFonts w:asciiTheme="majorHAnsi" w:hAnsiTheme="majorHAnsi" w:cstheme="majorHAnsi"/>
          <w:bCs/>
          <w:sz w:val="24"/>
          <w:szCs w:val="24"/>
        </w:rPr>
        <w:t xml:space="preserve">Program varnostne nadgradnje je predstavljen kot </w:t>
      </w:r>
      <w:r w:rsidR="00EF7151" w:rsidRPr="0000499B">
        <w:rPr>
          <w:rFonts w:asciiTheme="majorHAnsi" w:hAnsiTheme="majorHAnsi" w:cstheme="majorHAnsi"/>
          <w:bCs/>
          <w:sz w:val="24"/>
          <w:szCs w:val="24"/>
        </w:rPr>
        <w:t xml:space="preserve">skupek </w:t>
      </w:r>
      <w:r w:rsidR="005B5F09" w:rsidRPr="0000499B">
        <w:rPr>
          <w:rFonts w:asciiTheme="majorHAnsi" w:hAnsiTheme="majorHAnsi" w:cstheme="majorHAnsi"/>
          <w:bCs/>
          <w:sz w:val="24"/>
          <w:szCs w:val="24"/>
        </w:rPr>
        <w:t xml:space="preserve">dejavnosti, s katerimi naj bi zmanjšali tveganja zaradi naravnih in drugih nesreč, ki bi lahko doletele lokacijo NEK. Ko pa te ukrepe vsebinsko analiziramo, ugotovimo, da so </w:t>
      </w:r>
      <w:r w:rsidR="00EF7151" w:rsidRPr="0000499B">
        <w:rPr>
          <w:rFonts w:asciiTheme="majorHAnsi" w:hAnsiTheme="majorHAnsi" w:cstheme="majorHAnsi"/>
          <w:bCs/>
          <w:sz w:val="24"/>
          <w:szCs w:val="24"/>
        </w:rPr>
        <w:t xml:space="preserve">(glede na obseg) </w:t>
      </w:r>
      <w:r w:rsidR="005B5F09" w:rsidRPr="0000499B">
        <w:rPr>
          <w:rFonts w:asciiTheme="majorHAnsi" w:hAnsiTheme="majorHAnsi" w:cstheme="majorHAnsi"/>
          <w:bCs/>
          <w:sz w:val="24"/>
          <w:szCs w:val="24"/>
        </w:rPr>
        <w:t>namenjeni predvsem podaljšanju obratovanja NEK za 20 let in skladiščenju IG in VRAO, tudi hrvaške polovice, za vsaj 60 let na ozemlju Republike Slovenije</w:t>
      </w:r>
      <w:r w:rsidR="00EF7151" w:rsidRPr="0000499B">
        <w:rPr>
          <w:rFonts w:asciiTheme="majorHAnsi" w:hAnsiTheme="majorHAnsi" w:cstheme="majorHAnsi"/>
          <w:bCs/>
          <w:sz w:val="24"/>
          <w:szCs w:val="24"/>
        </w:rPr>
        <w:t>, pa tudi načrtovani gradnji JEK2</w:t>
      </w:r>
      <w:r w:rsidR="005B5F09" w:rsidRPr="0000499B">
        <w:rPr>
          <w:rFonts w:asciiTheme="majorHAnsi" w:hAnsiTheme="majorHAnsi" w:cstheme="majorHAnsi"/>
          <w:bCs/>
          <w:sz w:val="24"/>
          <w:szCs w:val="24"/>
        </w:rPr>
        <w:t>.</w:t>
      </w:r>
      <w:r w:rsidR="009D4045" w:rsidRPr="0000499B">
        <w:rPr>
          <w:rFonts w:asciiTheme="majorHAnsi" w:hAnsiTheme="majorHAnsi" w:cstheme="majorHAnsi"/>
          <w:bCs/>
          <w:sz w:val="24"/>
          <w:szCs w:val="24"/>
        </w:rPr>
        <w:t xml:space="preserve"> </w:t>
      </w:r>
      <w:r w:rsidR="005B5F09" w:rsidRPr="0000499B">
        <w:rPr>
          <w:rFonts w:asciiTheme="majorHAnsi" w:hAnsiTheme="majorHAnsi" w:cstheme="majorHAnsi"/>
          <w:bCs/>
          <w:sz w:val="24"/>
          <w:szCs w:val="24"/>
        </w:rPr>
        <w:t xml:space="preserve">Znatno večje količine najnevarnejših jedrskih odpadkov in znatno daljše dobe skladiščenja najnevarnejših jedrskih odpadkov od predvidene dobe skladiščenja povečujejo jedrski hazard. </w:t>
      </w:r>
      <w:r w:rsidR="00EF7151" w:rsidRPr="0000499B">
        <w:rPr>
          <w:rFonts w:asciiTheme="majorHAnsi" w:hAnsiTheme="majorHAnsi" w:cstheme="majorHAnsi"/>
          <w:bCs/>
          <w:sz w:val="24"/>
          <w:szCs w:val="24"/>
        </w:rPr>
        <w:t>Zdaj</w:t>
      </w:r>
      <w:r w:rsidR="005B5F09" w:rsidRPr="0000499B">
        <w:rPr>
          <w:rFonts w:asciiTheme="majorHAnsi" w:hAnsiTheme="majorHAnsi" w:cstheme="majorHAnsi"/>
          <w:bCs/>
          <w:sz w:val="24"/>
          <w:szCs w:val="24"/>
        </w:rPr>
        <w:t xml:space="preserve"> predstavniki NEK že sporočajo, da vsaj 200 let še ne bo rešitve za odlaganje VRAO. </w:t>
      </w:r>
    </w:p>
    <w:p w:rsidR="005B5F09" w:rsidRPr="0000499B" w:rsidRDefault="0000499B" w:rsidP="003B7A87">
      <w:pPr>
        <w:pStyle w:val="Odstavekseznama"/>
        <w:numPr>
          <w:ilvl w:val="0"/>
          <w:numId w:val="3"/>
        </w:numPr>
        <w:spacing w:after="0"/>
        <w:ind w:left="0"/>
        <w:jc w:val="both"/>
        <w:rPr>
          <w:rFonts w:asciiTheme="majorHAnsi" w:hAnsiTheme="majorHAnsi" w:cstheme="majorHAnsi"/>
          <w:b/>
          <w:sz w:val="24"/>
          <w:szCs w:val="24"/>
        </w:rPr>
      </w:pPr>
      <w:r>
        <w:rPr>
          <w:rFonts w:asciiTheme="majorHAnsi" w:hAnsiTheme="majorHAnsi" w:cstheme="majorHAnsi"/>
          <w:b/>
          <w:sz w:val="24"/>
          <w:szCs w:val="24"/>
        </w:rPr>
        <w:t>Prezrto</w:t>
      </w:r>
      <w:r w:rsidR="005B5F09" w:rsidRPr="0000499B">
        <w:rPr>
          <w:rFonts w:asciiTheme="majorHAnsi" w:hAnsiTheme="majorHAnsi" w:cstheme="majorHAnsi"/>
          <w:b/>
          <w:sz w:val="24"/>
          <w:szCs w:val="24"/>
        </w:rPr>
        <w:t xml:space="preserve">: preprečevanje ponovitev </w:t>
      </w:r>
      <w:r w:rsidR="00EF7151" w:rsidRPr="0000499B">
        <w:rPr>
          <w:rFonts w:asciiTheme="majorHAnsi" w:hAnsiTheme="majorHAnsi" w:cstheme="majorHAnsi"/>
          <w:b/>
          <w:sz w:val="24"/>
          <w:szCs w:val="24"/>
        </w:rPr>
        <w:t>jedrskih</w:t>
      </w:r>
      <w:r w:rsidR="005B5F09" w:rsidRPr="0000499B">
        <w:rPr>
          <w:rFonts w:asciiTheme="majorHAnsi" w:hAnsiTheme="majorHAnsi" w:cstheme="majorHAnsi"/>
          <w:b/>
          <w:sz w:val="24"/>
          <w:szCs w:val="24"/>
        </w:rPr>
        <w:t xml:space="preserve"> dogodkov v NEK</w:t>
      </w:r>
    </w:p>
    <w:p w:rsidR="00C046F3" w:rsidRDefault="005B5F09" w:rsidP="003B7A87">
      <w:pPr>
        <w:pStyle w:val="Odstavekseznama"/>
        <w:spacing w:after="0"/>
        <w:ind w:left="0"/>
        <w:jc w:val="both"/>
        <w:rPr>
          <w:rFonts w:asciiTheme="majorHAnsi" w:hAnsiTheme="majorHAnsi" w:cstheme="majorHAnsi"/>
          <w:bCs/>
          <w:sz w:val="24"/>
          <w:szCs w:val="24"/>
        </w:rPr>
      </w:pPr>
      <w:r w:rsidRPr="0000499B">
        <w:rPr>
          <w:rFonts w:asciiTheme="majorHAnsi" w:hAnsiTheme="majorHAnsi" w:cstheme="majorHAnsi"/>
          <w:bCs/>
          <w:sz w:val="24"/>
          <w:szCs w:val="24"/>
        </w:rPr>
        <w:t xml:space="preserve">V letu 2019 je v NEK nastal jedrski dogodek, uvrščen v stopnjo 1 po INES lestvici. To dogodek je NEK zamolčal pred javnostjo. V Poročilu 2020 bi moralo biti navedeno, </w:t>
      </w:r>
      <w:r w:rsidR="00EF7151" w:rsidRPr="0000499B">
        <w:rPr>
          <w:rFonts w:asciiTheme="majorHAnsi" w:hAnsiTheme="majorHAnsi" w:cstheme="majorHAnsi"/>
          <w:bCs/>
          <w:sz w:val="24"/>
          <w:szCs w:val="24"/>
        </w:rPr>
        <w:t>kako bodo v prihodnje preprečevali ponovitve tovrstnih dogodkov in kako bodo v prihodnje obveščali javnost o jedrskih dogodkih. Javnost ima pravico vedeti.</w:t>
      </w:r>
    </w:p>
    <w:p w:rsidR="0000499B" w:rsidRPr="0000499B" w:rsidRDefault="0000499B" w:rsidP="003B7A87">
      <w:pPr>
        <w:pStyle w:val="Odstavekseznama"/>
        <w:numPr>
          <w:ilvl w:val="0"/>
          <w:numId w:val="3"/>
        </w:numPr>
        <w:spacing w:after="0"/>
        <w:ind w:left="0"/>
        <w:jc w:val="both"/>
        <w:rPr>
          <w:rFonts w:asciiTheme="majorHAnsi" w:hAnsiTheme="majorHAnsi" w:cstheme="majorHAnsi"/>
          <w:bCs/>
          <w:sz w:val="24"/>
          <w:szCs w:val="24"/>
        </w:rPr>
      </w:pPr>
      <w:bookmarkStart w:id="3" w:name="_Hlk81730124"/>
      <w:r>
        <w:rPr>
          <w:rFonts w:asciiTheme="majorHAnsi" w:hAnsiTheme="majorHAnsi" w:cstheme="majorHAnsi"/>
          <w:b/>
          <w:sz w:val="24"/>
          <w:szCs w:val="24"/>
        </w:rPr>
        <w:t>Prezrto: tritij</w:t>
      </w:r>
    </w:p>
    <w:bookmarkEnd w:id="3"/>
    <w:p w:rsidR="0000499B" w:rsidRDefault="0000499B" w:rsidP="003B7A87">
      <w:pPr>
        <w:pStyle w:val="Odstavekseznama"/>
        <w:spacing w:after="0"/>
        <w:ind w:left="0"/>
        <w:jc w:val="both"/>
        <w:rPr>
          <w:rFonts w:asciiTheme="majorHAnsi" w:hAnsiTheme="majorHAnsi" w:cstheme="majorHAnsi"/>
          <w:bCs/>
          <w:sz w:val="24"/>
          <w:szCs w:val="24"/>
        </w:rPr>
      </w:pPr>
      <w:r>
        <w:rPr>
          <w:rFonts w:asciiTheme="majorHAnsi" w:hAnsiTheme="majorHAnsi" w:cstheme="majorHAnsi"/>
          <w:bCs/>
          <w:sz w:val="24"/>
          <w:szCs w:val="24"/>
        </w:rPr>
        <w:t>V poročilu je tritij le omenjen v poglavju 3.2</w:t>
      </w:r>
      <w:r w:rsidR="00746C97">
        <w:rPr>
          <w:rFonts w:asciiTheme="majorHAnsi" w:hAnsiTheme="majorHAnsi" w:cstheme="majorHAnsi"/>
          <w:bCs/>
          <w:sz w:val="24"/>
          <w:szCs w:val="24"/>
        </w:rPr>
        <w:t xml:space="preserve">, brez navedbe izpustov in brez navedbe zasledovanja zdravstvenih posledic na prebivalcih. </w:t>
      </w:r>
      <w:r w:rsidR="003E4C1B">
        <w:rPr>
          <w:rFonts w:asciiTheme="majorHAnsi" w:hAnsiTheme="majorHAnsi" w:cstheme="majorHAnsi"/>
          <w:bCs/>
          <w:sz w:val="24"/>
          <w:szCs w:val="24"/>
        </w:rPr>
        <w:t xml:space="preserve">Vprašanje je aktualno glede na stare, nepravilne in n nikoli zanikane navedbe URSJV, da je </w:t>
      </w:r>
      <w:r w:rsidR="007D175F" w:rsidRPr="003E4C1B">
        <w:rPr>
          <w:rFonts w:asciiTheme="majorHAnsi" w:hAnsiTheme="majorHAnsi" w:cstheme="majorHAnsi"/>
          <w:bCs/>
          <w:sz w:val="24"/>
          <w:szCs w:val="24"/>
        </w:rPr>
        <w:t>radionuklid tritij biološko pomemb</w:t>
      </w:r>
      <w:r w:rsidR="007D175F">
        <w:rPr>
          <w:rFonts w:asciiTheme="majorHAnsi" w:hAnsiTheme="majorHAnsi" w:cstheme="majorHAnsi"/>
          <w:bCs/>
          <w:sz w:val="24"/>
          <w:szCs w:val="24"/>
        </w:rPr>
        <w:t>e</w:t>
      </w:r>
      <w:r w:rsidR="007D175F" w:rsidRPr="003E4C1B">
        <w:rPr>
          <w:rFonts w:asciiTheme="majorHAnsi" w:hAnsiTheme="majorHAnsi" w:cstheme="majorHAnsi"/>
          <w:bCs/>
          <w:sz w:val="24"/>
          <w:szCs w:val="24"/>
        </w:rPr>
        <w:t>n kot notranj</w:t>
      </w:r>
      <w:r w:rsidR="007D175F">
        <w:rPr>
          <w:rFonts w:asciiTheme="majorHAnsi" w:hAnsiTheme="majorHAnsi" w:cstheme="majorHAnsi"/>
          <w:bCs/>
          <w:sz w:val="24"/>
          <w:szCs w:val="24"/>
        </w:rPr>
        <w:t>i</w:t>
      </w:r>
      <w:r w:rsidR="007D175F" w:rsidRPr="003E4C1B">
        <w:rPr>
          <w:rFonts w:asciiTheme="majorHAnsi" w:hAnsiTheme="majorHAnsi" w:cstheme="majorHAnsi"/>
          <w:bCs/>
          <w:sz w:val="24"/>
          <w:szCs w:val="24"/>
        </w:rPr>
        <w:t xml:space="preserve"> seval</w:t>
      </w:r>
      <w:r w:rsidR="007D175F">
        <w:rPr>
          <w:rFonts w:asciiTheme="majorHAnsi" w:hAnsiTheme="majorHAnsi" w:cstheme="majorHAnsi"/>
          <w:bCs/>
          <w:sz w:val="24"/>
          <w:szCs w:val="24"/>
        </w:rPr>
        <w:t>e</w:t>
      </w:r>
      <w:r w:rsidR="007D175F" w:rsidRPr="003E4C1B">
        <w:rPr>
          <w:rFonts w:asciiTheme="majorHAnsi" w:hAnsiTheme="majorHAnsi" w:cstheme="majorHAnsi"/>
          <w:bCs/>
          <w:sz w:val="24"/>
          <w:szCs w:val="24"/>
        </w:rPr>
        <w:t xml:space="preserve">c pri vgradnji </w:t>
      </w:r>
      <w:r w:rsidR="003E4C1B" w:rsidRPr="003E4C1B">
        <w:rPr>
          <w:rFonts w:asciiTheme="majorHAnsi" w:hAnsiTheme="majorHAnsi" w:cstheme="majorHAnsi"/>
          <w:bCs/>
          <w:sz w:val="24"/>
          <w:szCs w:val="24"/>
        </w:rPr>
        <w:t>v</w:t>
      </w:r>
      <w:r w:rsidR="003E4C1B">
        <w:rPr>
          <w:rFonts w:asciiTheme="majorHAnsi" w:hAnsiTheme="majorHAnsi" w:cstheme="majorHAnsi"/>
          <w:bCs/>
          <w:sz w:val="24"/>
          <w:szCs w:val="24"/>
        </w:rPr>
        <w:t xml:space="preserve"> </w:t>
      </w:r>
      <w:r w:rsidR="003E4C1B" w:rsidRPr="003E4C1B">
        <w:rPr>
          <w:rFonts w:asciiTheme="majorHAnsi" w:hAnsiTheme="majorHAnsi" w:cstheme="majorHAnsi"/>
          <w:bCs/>
          <w:sz w:val="24"/>
          <w:szCs w:val="24"/>
        </w:rPr>
        <w:t>organizem</w:t>
      </w:r>
      <w:r w:rsidR="003E4C1B">
        <w:rPr>
          <w:rFonts w:asciiTheme="majorHAnsi" w:hAnsiTheme="majorHAnsi" w:cstheme="majorHAnsi"/>
          <w:bCs/>
          <w:sz w:val="24"/>
          <w:szCs w:val="24"/>
        </w:rPr>
        <w:t>.</w:t>
      </w:r>
    </w:p>
    <w:p w:rsidR="001D1853" w:rsidRDefault="001D1853" w:rsidP="003B7A87">
      <w:pPr>
        <w:pStyle w:val="Odstavekseznama"/>
        <w:spacing w:after="0"/>
        <w:ind w:left="0"/>
        <w:jc w:val="both"/>
        <w:rPr>
          <w:rFonts w:asciiTheme="majorHAnsi" w:hAnsiTheme="majorHAnsi" w:cstheme="majorHAnsi"/>
          <w:bCs/>
          <w:sz w:val="24"/>
          <w:szCs w:val="24"/>
        </w:rPr>
      </w:pPr>
      <w:r w:rsidRPr="001D1853">
        <w:rPr>
          <w:rFonts w:asciiTheme="majorHAnsi" w:hAnsiTheme="majorHAnsi" w:cstheme="majorHAnsi"/>
          <w:bCs/>
          <w:sz w:val="24"/>
          <w:szCs w:val="24"/>
        </w:rPr>
        <w:t xml:space="preserve">Tritij je zapostavljena tema. Znane so lastnosti sevanja iz tritija in tveganje za biološko učinkovitost, zato je pred leti IAEA močno poudarjala potrebo po odstranitvi tritija iz onesnažene vode, pri čemer se je sklicevala na primer otroške levkemije okoli kanadskih jedrskih objektih. Podobne škodljive posledice tritija navaja IRSN. Tritij iz jedrskih elektrarn v dolini reke Rone povzroča številne poškodbe DNK in citogenetične učinke, ki vodijo do raka med kronično izpostavljenostjo tritiju tudi pri nižjih stopnjah izpostavljenosti in daljših časih izpostavljenosti. Svetovna zdravstvena organizacija predlaga periodični nadzor vode in nadzor </w:t>
      </w:r>
      <w:r w:rsidRPr="001D1853">
        <w:rPr>
          <w:rFonts w:asciiTheme="majorHAnsi" w:hAnsiTheme="majorHAnsi" w:cstheme="majorHAnsi"/>
          <w:bCs/>
          <w:sz w:val="24"/>
          <w:szCs w:val="24"/>
        </w:rPr>
        <w:lastRenderedPageBreak/>
        <w:t>nad zdravjem prebivalstva v bližini jedrskih objektov. Z metodo zdravstvene ekologije je treba tudi pri nas uvesti ocenjevanje, spremljanje, ukrepanje in preprečevanja tistih dejavnikov v okolju, ki lahko potencialno škodljivo delujejo na zdravje sedanje, ali prihodnjih generacij. Pričakujemo, da bo URSJV začel zasledovati tudi vplive tritija na zdravje prebivalcev.</w:t>
      </w:r>
    </w:p>
    <w:p w:rsidR="00746C97" w:rsidRPr="0000499B" w:rsidRDefault="00746C97" w:rsidP="003B7A87">
      <w:pPr>
        <w:pStyle w:val="Odstavekseznama"/>
        <w:numPr>
          <w:ilvl w:val="0"/>
          <w:numId w:val="3"/>
        </w:numPr>
        <w:spacing w:after="0"/>
        <w:ind w:left="0"/>
        <w:jc w:val="both"/>
        <w:rPr>
          <w:rFonts w:asciiTheme="majorHAnsi" w:hAnsiTheme="majorHAnsi" w:cstheme="majorHAnsi"/>
          <w:bCs/>
          <w:sz w:val="24"/>
          <w:szCs w:val="24"/>
        </w:rPr>
      </w:pPr>
      <w:r>
        <w:rPr>
          <w:rFonts w:asciiTheme="majorHAnsi" w:hAnsiTheme="majorHAnsi" w:cstheme="majorHAnsi"/>
          <w:b/>
          <w:sz w:val="24"/>
          <w:szCs w:val="24"/>
        </w:rPr>
        <w:t>Prezrto: neradiološki monitoring</w:t>
      </w:r>
    </w:p>
    <w:p w:rsidR="00746C97" w:rsidRPr="0000499B" w:rsidRDefault="00746C97" w:rsidP="003B7A87">
      <w:pPr>
        <w:pStyle w:val="Odstavekseznama"/>
        <w:spacing w:after="0"/>
        <w:ind w:left="0"/>
        <w:jc w:val="both"/>
        <w:rPr>
          <w:rFonts w:asciiTheme="majorHAnsi" w:hAnsiTheme="majorHAnsi" w:cstheme="majorHAnsi"/>
          <w:bCs/>
          <w:sz w:val="24"/>
          <w:szCs w:val="24"/>
        </w:rPr>
      </w:pPr>
      <w:r>
        <w:rPr>
          <w:rFonts w:asciiTheme="majorHAnsi" w:hAnsiTheme="majorHAnsi" w:cstheme="majorHAnsi"/>
          <w:bCs/>
          <w:sz w:val="24"/>
          <w:szCs w:val="24"/>
        </w:rPr>
        <w:t>N</w:t>
      </w:r>
      <w:r w:rsidRPr="00746C97">
        <w:rPr>
          <w:rFonts w:asciiTheme="majorHAnsi" w:hAnsiTheme="majorHAnsi" w:cstheme="majorHAnsi"/>
          <w:bCs/>
          <w:sz w:val="24"/>
          <w:szCs w:val="24"/>
        </w:rPr>
        <w:t>eradiološki monitoring gladin in temperatur podzemne vode in reke Save</w:t>
      </w:r>
      <w:r>
        <w:rPr>
          <w:rFonts w:asciiTheme="majorHAnsi" w:hAnsiTheme="majorHAnsi" w:cstheme="majorHAnsi"/>
          <w:bCs/>
          <w:sz w:val="24"/>
          <w:szCs w:val="24"/>
        </w:rPr>
        <w:t xml:space="preserve"> je </w:t>
      </w:r>
      <w:r w:rsidR="0055516D">
        <w:rPr>
          <w:rFonts w:asciiTheme="majorHAnsi" w:hAnsiTheme="majorHAnsi" w:cstheme="majorHAnsi"/>
          <w:bCs/>
          <w:sz w:val="24"/>
          <w:szCs w:val="24"/>
        </w:rPr>
        <w:t xml:space="preserve">v poročilu </w:t>
      </w:r>
      <w:r>
        <w:rPr>
          <w:rFonts w:asciiTheme="majorHAnsi" w:hAnsiTheme="majorHAnsi" w:cstheme="majorHAnsi"/>
          <w:bCs/>
          <w:sz w:val="24"/>
          <w:szCs w:val="24"/>
        </w:rPr>
        <w:t xml:space="preserve">prezrt, </w:t>
      </w:r>
      <w:r w:rsidR="0055516D">
        <w:rPr>
          <w:rFonts w:asciiTheme="majorHAnsi" w:hAnsiTheme="majorHAnsi" w:cstheme="majorHAnsi"/>
          <w:bCs/>
          <w:sz w:val="24"/>
          <w:szCs w:val="24"/>
        </w:rPr>
        <w:t>zlasti vpliv povišane temperature Save na živelj v reki.</w:t>
      </w:r>
    </w:p>
    <w:p w:rsidR="00EF7151" w:rsidRPr="0000499B" w:rsidRDefault="00EF7151" w:rsidP="003B7A87">
      <w:pPr>
        <w:pStyle w:val="Odstavekseznama"/>
        <w:spacing w:after="0"/>
        <w:ind w:left="0"/>
        <w:jc w:val="both"/>
        <w:rPr>
          <w:rFonts w:asciiTheme="majorHAnsi" w:hAnsiTheme="majorHAnsi" w:cstheme="majorHAnsi"/>
          <w:bCs/>
          <w:sz w:val="24"/>
          <w:szCs w:val="24"/>
        </w:rPr>
      </w:pPr>
    </w:p>
    <w:p w:rsidR="00EF7151" w:rsidRPr="0000499B" w:rsidRDefault="001D1853" w:rsidP="003B7A87">
      <w:pPr>
        <w:pStyle w:val="Odstavekseznama"/>
        <w:spacing w:after="0"/>
        <w:ind w:left="0"/>
        <w:jc w:val="both"/>
        <w:rPr>
          <w:rFonts w:asciiTheme="majorHAnsi" w:hAnsiTheme="majorHAnsi" w:cstheme="majorHAnsi"/>
          <w:b/>
          <w:sz w:val="24"/>
          <w:szCs w:val="24"/>
        </w:rPr>
      </w:pPr>
      <w:r w:rsidRPr="0000499B">
        <w:rPr>
          <w:rFonts w:asciiTheme="majorHAnsi" w:hAnsiTheme="majorHAnsi" w:cstheme="majorHAnsi"/>
          <w:b/>
          <w:sz w:val="24"/>
          <w:szCs w:val="24"/>
        </w:rPr>
        <w:t>PRIPOMBE NA POROČILO</w:t>
      </w:r>
    </w:p>
    <w:p w:rsidR="00601E3A" w:rsidRPr="0000499B" w:rsidRDefault="00601E3A" w:rsidP="003B7A87">
      <w:pPr>
        <w:pStyle w:val="Odstavekseznama"/>
        <w:numPr>
          <w:ilvl w:val="0"/>
          <w:numId w:val="3"/>
        </w:numPr>
        <w:spacing w:after="0"/>
        <w:ind w:left="0"/>
        <w:jc w:val="both"/>
        <w:rPr>
          <w:rFonts w:asciiTheme="majorHAnsi" w:hAnsiTheme="majorHAnsi" w:cstheme="majorHAnsi"/>
          <w:b/>
          <w:sz w:val="24"/>
          <w:szCs w:val="24"/>
        </w:rPr>
      </w:pPr>
      <w:r w:rsidRPr="0000499B">
        <w:rPr>
          <w:rFonts w:asciiTheme="majorHAnsi" w:hAnsiTheme="majorHAnsi" w:cstheme="majorHAnsi"/>
          <w:b/>
          <w:sz w:val="24"/>
          <w:szCs w:val="24"/>
        </w:rPr>
        <w:t>Obratovalna varnost</w:t>
      </w:r>
    </w:p>
    <w:p w:rsidR="005123F4" w:rsidRPr="0000499B" w:rsidRDefault="00601E3A" w:rsidP="003B7A87">
      <w:pPr>
        <w:pStyle w:val="Odstavekseznama"/>
        <w:spacing w:after="0"/>
        <w:ind w:left="0"/>
        <w:jc w:val="both"/>
        <w:rPr>
          <w:rFonts w:asciiTheme="majorHAnsi" w:hAnsiTheme="majorHAnsi" w:cstheme="majorHAnsi"/>
          <w:bCs/>
          <w:sz w:val="24"/>
          <w:szCs w:val="24"/>
          <w:lang w:eastAsia="sl-SI"/>
        </w:rPr>
      </w:pPr>
      <w:r w:rsidRPr="0000499B">
        <w:rPr>
          <w:rFonts w:asciiTheme="majorHAnsi" w:hAnsiTheme="majorHAnsi" w:cstheme="majorHAnsi"/>
          <w:bCs/>
          <w:sz w:val="24"/>
          <w:szCs w:val="24"/>
          <w:lang w:eastAsia="sl-SI"/>
        </w:rPr>
        <w:t>S primerjanjem kazalnikov (razpoložljivost 99,6 % in izkoriščenost 103,3 %) se sprašujemo, kako je bila ogrožena varnost pri obratovanju nad nazivno obremenitvijo. Prosimo za pojasnilo, kako je vplival</w:t>
      </w:r>
      <w:r w:rsidR="003B7BCF">
        <w:rPr>
          <w:rFonts w:asciiTheme="majorHAnsi" w:hAnsiTheme="majorHAnsi" w:cstheme="majorHAnsi"/>
          <w:bCs/>
          <w:sz w:val="24"/>
          <w:szCs w:val="24"/>
          <w:lang w:eastAsia="sl-SI"/>
        </w:rPr>
        <w:t>a</w:t>
      </w:r>
      <w:r w:rsidRPr="0000499B">
        <w:rPr>
          <w:rFonts w:asciiTheme="majorHAnsi" w:hAnsiTheme="majorHAnsi" w:cstheme="majorHAnsi"/>
          <w:bCs/>
          <w:sz w:val="24"/>
          <w:szCs w:val="24"/>
          <w:lang w:eastAsia="sl-SI"/>
        </w:rPr>
        <w:t xml:space="preserve"> skoraj </w:t>
      </w:r>
      <w:r w:rsidR="007D175F" w:rsidRPr="0000499B">
        <w:rPr>
          <w:rFonts w:asciiTheme="majorHAnsi" w:hAnsiTheme="majorHAnsi" w:cstheme="majorHAnsi"/>
          <w:bCs/>
          <w:sz w:val="24"/>
          <w:szCs w:val="24"/>
          <w:lang w:eastAsia="sl-SI"/>
        </w:rPr>
        <w:t>5-%</w:t>
      </w:r>
      <w:r w:rsidRPr="0000499B">
        <w:rPr>
          <w:rFonts w:asciiTheme="majorHAnsi" w:hAnsiTheme="majorHAnsi" w:cstheme="majorHAnsi"/>
          <w:bCs/>
          <w:sz w:val="24"/>
          <w:szCs w:val="24"/>
          <w:lang w:eastAsia="sl-SI"/>
        </w:rPr>
        <w:t xml:space="preserve"> preobremenitev jedrske elektrarne na jedrsko varnost.</w:t>
      </w:r>
    </w:p>
    <w:p w:rsidR="00243E7A" w:rsidRPr="0000499B" w:rsidRDefault="00243E7A" w:rsidP="003B7A87">
      <w:pPr>
        <w:pStyle w:val="Odstavekseznama"/>
        <w:spacing w:after="0"/>
        <w:ind w:left="0"/>
        <w:jc w:val="both"/>
        <w:rPr>
          <w:rFonts w:asciiTheme="majorHAnsi" w:hAnsiTheme="majorHAnsi" w:cstheme="majorHAnsi"/>
          <w:bCs/>
          <w:sz w:val="24"/>
          <w:szCs w:val="24"/>
          <w:lang w:eastAsia="sl-SI"/>
        </w:rPr>
      </w:pPr>
    </w:p>
    <w:p w:rsidR="00243E7A" w:rsidRPr="0000499B" w:rsidRDefault="00243E7A" w:rsidP="003B7A87">
      <w:pPr>
        <w:pStyle w:val="Odstavekseznama"/>
        <w:numPr>
          <w:ilvl w:val="0"/>
          <w:numId w:val="3"/>
        </w:numPr>
        <w:spacing w:after="0"/>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Zavajanje</w:t>
      </w:r>
    </w:p>
    <w:p w:rsidR="00243E7A" w:rsidRPr="0000499B" w:rsidRDefault="00243E7A" w:rsidP="003B7A87">
      <w:pPr>
        <w:pStyle w:val="Odstavekseznama"/>
        <w:spacing w:after="0"/>
        <w:ind w:left="0"/>
        <w:jc w:val="both"/>
        <w:rPr>
          <w:rFonts w:asciiTheme="majorHAnsi" w:hAnsiTheme="majorHAnsi" w:cstheme="majorHAnsi"/>
          <w:bCs/>
          <w:sz w:val="24"/>
          <w:szCs w:val="24"/>
          <w:lang w:eastAsia="sl-SI"/>
        </w:rPr>
      </w:pPr>
      <w:r w:rsidRPr="0000499B">
        <w:rPr>
          <w:rFonts w:asciiTheme="majorHAnsi" w:hAnsiTheme="majorHAnsi" w:cstheme="majorHAnsi"/>
          <w:bCs/>
          <w:sz w:val="24"/>
          <w:szCs w:val="24"/>
          <w:lang w:eastAsia="sl-SI"/>
        </w:rPr>
        <w:t xml:space="preserve">Na sliki 5 je prikazana primerjava po letih med proizvodnjo električne energije v Sloveniji v jedrski elektrarni, hidroelektrarnah, termoelektrarnah in sončnih elektrarnah. Leta 2020 je proizvodnja električne energije znašala 16,0 TWh, od tega je 37,8 % proizvedenega v NEK. Korektno bi bilo zapisati, da je v </w:t>
      </w:r>
      <w:r w:rsidR="003B7BCF">
        <w:rPr>
          <w:rFonts w:asciiTheme="majorHAnsi" w:hAnsiTheme="majorHAnsi" w:cstheme="majorHAnsi"/>
          <w:bCs/>
          <w:sz w:val="24"/>
          <w:szCs w:val="24"/>
          <w:lang w:eastAsia="sl-SI"/>
        </w:rPr>
        <w:t xml:space="preserve">podatku o proizvodnji v </w:t>
      </w:r>
      <w:r w:rsidRPr="0000499B">
        <w:rPr>
          <w:rFonts w:asciiTheme="majorHAnsi" w:hAnsiTheme="majorHAnsi" w:cstheme="majorHAnsi"/>
          <w:bCs/>
          <w:sz w:val="24"/>
          <w:szCs w:val="24"/>
          <w:lang w:eastAsia="sl-SI"/>
        </w:rPr>
        <w:t>jedrski elektrarni upoštevana vsa elektrika, slovenska in hrvaška polovica, sicer dajete napačno sporočilo, da NEK proizvede več kot 1/3 slovenske elektrike. Dejansko NEK</w:t>
      </w:r>
      <w:r w:rsidR="009D4045" w:rsidRPr="0000499B">
        <w:rPr>
          <w:rFonts w:asciiTheme="majorHAnsi" w:hAnsiTheme="majorHAnsi" w:cstheme="majorHAnsi"/>
          <w:bCs/>
          <w:sz w:val="24"/>
          <w:szCs w:val="24"/>
          <w:lang w:eastAsia="sl-SI"/>
        </w:rPr>
        <w:t xml:space="preserve"> </w:t>
      </w:r>
      <w:r w:rsidRPr="0000499B">
        <w:rPr>
          <w:rFonts w:asciiTheme="majorHAnsi" w:hAnsiTheme="majorHAnsi" w:cstheme="majorHAnsi"/>
          <w:bCs/>
          <w:sz w:val="24"/>
          <w:szCs w:val="24"/>
          <w:lang w:eastAsia="sl-SI"/>
        </w:rPr>
        <w:t>proizvede le 18,7</w:t>
      </w:r>
      <w:r w:rsidR="003B7BCF" w:rsidRPr="0000499B">
        <w:rPr>
          <w:rFonts w:asciiTheme="majorHAnsi" w:hAnsiTheme="majorHAnsi" w:cstheme="majorHAnsi"/>
          <w:bCs/>
          <w:sz w:val="24"/>
          <w:szCs w:val="24"/>
          <w:lang w:eastAsia="sl-SI"/>
        </w:rPr>
        <w:t> %</w:t>
      </w:r>
      <w:r w:rsidRPr="0000499B">
        <w:rPr>
          <w:rFonts w:asciiTheme="majorHAnsi" w:hAnsiTheme="majorHAnsi" w:cstheme="majorHAnsi"/>
          <w:bCs/>
          <w:sz w:val="24"/>
          <w:szCs w:val="24"/>
          <w:lang w:eastAsia="sl-SI"/>
        </w:rPr>
        <w:t xml:space="preserve"> (približno 1/6) elektrike za Slovenijo.</w:t>
      </w:r>
    </w:p>
    <w:p w:rsidR="00243E7A" w:rsidRPr="0000499B" w:rsidRDefault="00243E7A" w:rsidP="003B7A87">
      <w:pPr>
        <w:pStyle w:val="Odstavekseznama"/>
        <w:spacing w:after="0"/>
        <w:ind w:left="0"/>
        <w:jc w:val="both"/>
        <w:rPr>
          <w:rFonts w:asciiTheme="majorHAnsi" w:hAnsiTheme="majorHAnsi" w:cstheme="majorHAnsi"/>
          <w:bCs/>
          <w:sz w:val="24"/>
          <w:szCs w:val="24"/>
          <w:lang w:eastAsia="sl-SI"/>
        </w:rPr>
      </w:pPr>
    </w:p>
    <w:p w:rsidR="00243E7A" w:rsidRPr="0000499B" w:rsidRDefault="00243E7A" w:rsidP="003B7A87">
      <w:pPr>
        <w:pStyle w:val="Odstavekseznama"/>
        <w:numPr>
          <w:ilvl w:val="0"/>
          <w:numId w:val="3"/>
        </w:numPr>
        <w:spacing w:after="0"/>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Pomanjkljivo obveščanje</w:t>
      </w:r>
    </w:p>
    <w:p w:rsidR="00243E7A" w:rsidRPr="0000499B" w:rsidRDefault="00243E7A" w:rsidP="003B7A87">
      <w:pPr>
        <w:pStyle w:val="Odstavekseznama"/>
        <w:spacing w:after="0"/>
        <w:ind w:left="0"/>
        <w:jc w:val="both"/>
        <w:rPr>
          <w:rFonts w:asciiTheme="majorHAnsi" w:hAnsiTheme="majorHAnsi" w:cstheme="majorHAnsi"/>
          <w:bCs/>
          <w:sz w:val="24"/>
          <w:szCs w:val="24"/>
          <w:lang w:eastAsia="sl-SI"/>
        </w:rPr>
      </w:pPr>
      <w:r w:rsidRPr="0000499B">
        <w:rPr>
          <w:rFonts w:asciiTheme="majorHAnsi" w:hAnsiTheme="majorHAnsi" w:cstheme="majorHAnsi"/>
          <w:bCs/>
          <w:sz w:val="24"/>
          <w:szCs w:val="24"/>
          <w:lang w:eastAsia="sl-SI"/>
        </w:rPr>
        <w:t>Iz poročila ni razviden toplotni vpliv jedrske elektrarne na okolje. Glede na to, da je izkoristek jedrske elektrarne le 10</w:t>
      </w:r>
      <w:r w:rsidR="00CD3FB4" w:rsidRPr="0000499B">
        <w:rPr>
          <w:rFonts w:asciiTheme="majorHAnsi" w:hAnsiTheme="majorHAnsi" w:cstheme="majorHAnsi"/>
          <w:bCs/>
          <w:sz w:val="24"/>
          <w:szCs w:val="24"/>
          <w:lang w:eastAsia="sl-SI"/>
        </w:rPr>
        <w:t> %</w:t>
      </w:r>
      <w:r w:rsidRPr="0000499B">
        <w:rPr>
          <w:rFonts w:asciiTheme="majorHAnsi" w:hAnsiTheme="majorHAnsi" w:cstheme="majorHAnsi"/>
          <w:bCs/>
          <w:sz w:val="24"/>
          <w:szCs w:val="24"/>
          <w:lang w:eastAsia="sl-SI"/>
        </w:rPr>
        <w:t xml:space="preserve"> in da 90</w:t>
      </w:r>
      <w:r w:rsidR="00CD3FB4" w:rsidRPr="0000499B">
        <w:rPr>
          <w:rFonts w:asciiTheme="majorHAnsi" w:hAnsiTheme="majorHAnsi" w:cstheme="majorHAnsi"/>
          <w:bCs/>
          <w:sz w:val="24"/>
          <w:szCs w:val="24"/>
          <w:lang w:eastAsia="sl-SI"/>
        </w:rPr>
        <w:t> %</w:t>
      </w:r>
      <w:r w:rsidR="009D4045" w:rsidRPr="0000499B">
        <w:rPr>
          <w:rFonts w:asciiTheme="majorHAnsi" w:hAnsiTheme="majorHAnsi" w:cstheme="majorHAnsi"/>
          <w:bCs/>
          <w:sz w:val="24"/>
          <w:szCs w:val="24"/>
          <w:lang w:eastAsia="sl-SI"/>
        </w:rPr>
        <w:t xml:space="preserve"> </w:t>
      </w:r>
      <w:r w:rsidRPr="0000499B">
        <w:rPr>
          <w:rFonts w:asciiTheme="majorHAnsi" w:hAnsiTheme="majorHAnsi" w:cstheme="majorHAnsi"/>
          <w:bCs/>
          <w:sz w:val="24"/>
          <w:szCs w:val="24"/>
          <w:lang w:eastAsia="sl-SI"/>
        </w:rPr>
        <w:t>predstavljajo toplotne izgube neposredno v okolje, bi bilo korektno zapisati vpliv toplotnih emisij, predvsem na vodo in zrak.</w:t>
      </w:r>
    </w:p>
    <w:p w:rsidR="00386D42" w:rsidRPr="0000499B" w:rsidRDefault="00386D42" w:rsidP="003B7A87">
      <w:pPr>
        <w:pStyle w:val="Odstavekseznama"/>
        <w:spacing w:after="0"/>
        <w:ind w:left="0"/>
        <w:jc w:val="both"/>
        <w:rPr>
          <w:rFonts w:asciiTheme="majorHAnsi" w:hAnsiTheme="majorHAnsi" w:cstheme="majorHAnsi"/>
          <w:bCs/>
          <w:sz w:val="24"/>
          <w:szCs w:val="24"/>
          <w:lang w:eastAsia="sl-SI"/>
        </w:rPr>
      </w:pPr>
    </w:p>
    <w:p w:rsidR="00386D42" w:rsidRPr="0000499B" w:rsidRDefault="00386D42" w:rsidP="003B7A87">
      <w:pPr>
        <w:pStyle w:val="Odstavekseznama"/>
        <w:numPr>
          <w:ilvl w:val="0"/>
          <w:numId w:val="3"/>
        </w:numPr>
        <w:spacing w:after="0"/>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Pomanjkljiva analiza »Dogodki in obratovalne izkušnje v NEK«</w:t>
      </w:r>
    </w:p>
    <w:p w:rsidR="00243E7A" w:rsidRPr="0000499B" w:rsidRDefault="00386D42" w:rsidP="003B7A87">
      <w:pPr>
        <w:pStyle w:val="Odstavekseznama"/>
        <w:spacing w:after="0"/>
        <w:ind w:left="0"/>
        <w:jc w:val="both"/>
        <w:rPr>
          <w:rFonts w:asciiTheme="majorHAnsi" w:hAnsiTheme="majorHAnsi" w:cstheme="majorHAnsi"/>
          <w:bCs/>
          <w:sz w:val="24"/>
          <w:szCs w:val="24"/>
          <w:lang w:eastAsia="sl-SI"/>
        </w:rPr>
      </w:pPr>
      <w:r w:rsidRPr="0000499B">
        <w:rPr>
          <w:rFonts w:asciiTheme="majorHAnsi" w:hAnsiTheme="majorHAnsi" w:cstheme="majorHAnsi"/>
          <w:bCs/>
          <w:sz w:val="24"/>
          <w:szCs w:val="24"/>
          <w:lang w:eastAsia="sl-SI"/>
        </w:rPr>
        <w:t>Vrsta okvar, ki so zapisane v Poročilu, je skrb vzbujajoča. URSJV je sicer zapisal, da so skupaj z NEK dogodke natančno preučili in opravili podrobno analizo. Okvare so verjetno posledica stare opreme in je pričakovati, da se bo njihovo število povečevalo (napaka na odklopniku, vdor zraka v kapilarne linije, odpoved motorja ventilatorja …).</w:t>
      </w:r>
      <w:r w:rsidR="009D4045" w:rsidRPr="0000499B">
        <w:rPr>
          <w:rFonts w:asciiTheme="majorHAnsi" w:hAnsiTheme="majorHAnsi" w:cstheme="majorHAnsi"/>
          <w:bCs/>
          <w:sz w:val="24"/>
          <w:szCs w:val="24"/>
          <w:lang w:eastAsia="sl-SI"/>
        </w:rPr>
        <w:t xml:space="preserve"> </w:t>
      </w:r>
    </w:p>
    <w:p w:rsidR="00386D42" w:rsidRPr="0000499B" w:rsidRDefault="00386D42" w:rsidP="003B7A87">
      <w:pPr>
        <w:pStyle w:val="Odstavekseznama"/>
        <w:spacing w:after="0"/>
        <w:ind w:left="0"/>
        <w:jc w:val="both"/>
        <w:rPr>
          <w:rFonts w:asciiTheme="majorHAnsi" w:hAnsiTheme="majorHAnsi" w:cstheme="majorHAnsi"/>
          <w:bCs/>
          <w:sz w:val="24"/>
          <w:szCs w:val="24"/>
          <w:lang w:eastAsia="sl-SI"/>
        </w:rPr>
      </w:pPr>
    </w:p>
    <w:p w:rsidR="00386D42" w:rsidRPr="0000499B" w:rsidRDefault="00386D42" w:rsidP="003B7A87">
      <w:pPr>
        <w:pStyle w:val="Odstavekseznama"/>
        <w:numPr>
          <w:ilvl w:val="0"/>
          <w:numId w:val="3"/>
        </w:numPr>
        <w:spacing w:after="0"/>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Opis dejavnosti »Odobritev programa tretjega občasnega varnostnega pregleda«</w:t>
      </w:r>
    </w:p>
    <w:p w:rsidR="00243E7A" w:rsidRPr="0000499B" w:rsidRDefault="00386D42" w:rsidP="003B7A87">
      <w:pPr>
        <w:pStyle w:val="Odstavekseznama"/>
        <w:spacing w:after="0"/>
        <w:ind w:left="0"/>
        <w:jc w:val="both"/>
        <w:rPr>
          <w:rFonts w:asciiTheme="majorHAnsi" w:hAnsiTheme="majorHAnsi" w:cstheme="majorHAnsi"/>
          <w:bCs/>
          <w:sz w:val="24"/>
          <w:szCs w:val="24"/>
          <w:lang w:eastAsia="sl-SI"/>
        </w:rPr>
      </w:pPr>
      <w:r w:rsidRPr="0000499B">
        <w:rPr>
          <w:rFonts w:asciiTheme="majorHAnsi" w:hAnsiTheme="majorHAnsi" w:cstheme="majorHAnsi"/>
          <w:bCs/>
          <w:sz w:val="24"/>
          <w:szCs w:val="24"/>
          <w:lang w:eastAsia="sl-SI"/>
        </w:rPr>
        <w:t>URSJV je 23. decembra 2020 potrdila program tretjega občasnega varnostnega pregleda NEK, ki določa obseg, vsebino in časovni načrt pregleda. PSR3 bo zaključen leta 2023 s poročilom o občasnem varnostnem pregledu, ki bo vsebovalo tudi celovito oceno varnosti objekta ter načrt sprememb in izboljšav na podlagi najdb pregleda.</w:t>
      </w:r>
      <w:r w:rsidR="003B7BCF">
        <w:rPr>
          <w:rFonts w:asciiTheme="majorHAnsi" w:hAnsiTheme="majorHAnsi" w:cstheme="majorHAnsi"/>
          <w:bCs/>
          <w:sz w:val="24"/>
          <w:szCs w:val="24"/>
          <w:lang w:eastAsia="sl-SI"/>
        </w:rPr>
        <w:t xml:space="preserve"> </w:t>
      </w:r>
      <w:r w:rsidRPr="0000499B">
        <w:rPr>
          <w:rFonts w:asciiTheme="majorHAnsi" w:hAnsiTheme="majorHAnsi" w:cstheme="majorHAnsi"/>
          <w:bCs/>
          <w:sz w:val="24"/>
          <w:szCs w:val="24"/>
          <w:lang w:eastAsia="sl-SI"/>
        </w:rPr>
        <w:t>Namen pregleda je podaljšanje obratovalnega dovoljenja za naslednjih deset let.</w:t>
      </w:r>
    </w:p>
    <w:p w:rsidR="00386D42" w:rsidRPr="0000499B" w:rsidRDefault="00386D42" w:rsidP="003B7A87">
      <w:pPr>
        <w:pStyle w:val="Odstavekseznama"/>
        <w:spacing w:after="0"/>
        <w:ind w:left="0"/>
        <w:jc w:val="both"/>
        <w:rPr>
          <w:rFonts w:asciiTheme="majorHAnsi" w:hAnsiTheme="majorHAnsi" w:cstheme="majorHAnsi"/>
          <w:bCs/>
          <w:sz w:val="24"/>
          <w:szCs w:val="24"/>
          <w:lang w:eastAsia="sl-SI"/>
        </w:rPr>
      </w:pPr>
      <w:r w:rsidRPr="0000499B">
        <w:rPr>
          <w:rFonts w:asciiTheme="majorHAnsi" w:hAnsiTheme="majorHAnsi" w:cstheme="majorHAnsi"/>
          <w:bCs/>
          <w:sz w:val="24"/>
          <w:szCs w:val="24"/>
          <w:lang w:eastAsia="sl-SI"/>
        </w:rPr>
        <w:lastRenderedPageBreak/>
        <w:t xml:space="preserve">Za morebitno podaljšanje obratovanja potrebuje NEK </w:t>
      </w:r>
      <w:bookmarkStart w:id="4" w:name="_Hlk81697519"/>
      <w:r w:rsidRPr="0000499B">
        <w:rPr>
          <w:rFonts w:asciiTheme="majorHAnsi" w:hAnsiTheme="majorHAnsi" w:cstheme="majorHAnsi"/>
          <w:bCs/>
          <w:sz w:val="24"/>
          <w:szCs w:val="24"/>
          <w:lang w:eastAsia="sl-SI"/>
        </w:rPr>
        <w:t>presojo vplivov na okolje in čezmejno presojo projekta. Za nadaljnje obratovanje mora NEK pridobiti okoljevarstveno soglasje.</w:t>
      </w:r>
    </w:p>
    <w:bookmarkEnd w:id="4"/>
    <w:p w:rsidR="00386D42" w:rsidRPr="0000499B" w:rsidRDefault="00386D42" w:rsidP="003B7A87">
      <w:pPr>
        <w:pStyle w:val="Odstavekseznama"/>
        <w:spacing w:after="0"/>
        <w:ind w:left="0"/>
        <w:jc w:val="both"/>
        <w:rPr>
          <w:rFonts w:asciiTheme="majorHAnsi" w:hAnsiTheme="majorHAnsi" w:cstheme="majorHAnsi"/>
          <w:bCs/>
          <w:sz w:val="24"/>
          <w:szCs w:val="24"/>
          <w:lang w:eastAsia="sl-SI"/>
        </w:rPr>
      </w:pPr>
      <w:r w:rsidRPr="0000499B">
        <w:rPr>
          <w:rFonts w:asciiTheme="majorHAnsi" w:hAnsiTheme="majorHAnsi" w:cstheme="majorHAnsi"/>
          <w:bCs/>
          <w:sz w:val="24"/>
          <w:szCs w:val="24"/>
          <w:lang w:eastAsia="sl-SI"/>
        </w:rPr>
        <w:t xml:space="preserve">Tretji občasni varnostni pregled </w:t>
      </w:r>
      <w:r w:rsidR="001D1853">
        <w:rPr>
          <w:rFonts w:asciiTheme="majorHAnsi" w:hAnsiTheme="majorHAnsi" w:cstheme="majorHAnsi"/>
          <w:bCs/>
          <w:sz w:val="24"/>
          <w:szCs w:val="24"/>
          <w:lang w:eastAsia="sl-SI"/>
        </w:rPr>
        <w:t xml:space="preserve">za odobritev podaljšanja obratovanja NEK </w:t>
      </w:r>
      <w:r w:rsidRPr="0000499B">
        <w:rPr>
          <w:rFonts w:asciiTheme="majorHAnsi" w:hAnsiTheme="majorHAnsi" w:cstheme="majorHAnsi"/>
          <w:bCs/>
          <w:sz w:val="24"/>
          <w:szCs w:val="24"/>
          <w:lang w:eastAsia="sl-SI"/>
        </w:rPr>
        <w:t xml:space="preserve">pred pridobitvijo okoljevarnostnega soglasja razumemo kot pritisk na mnenjodajalce. Je tak pritisk dopusten? </w:t>
      </w:r>
    </w:p>
    <w:p w:rsidR="00601E3A" w:rsidRPr="0000499B" w:rsidRDefault="00601E3A" w:rsidP="003B7A87">
      <w:pPr>
        <w:pStyle w:val="Odstavekseznama"/>
        <w:spacing w:after="0" w:line="240" w:lineRule="auto"/>
        <w:ind w:left="0"/>
        <w:jc w:val="both"/>
        <w:rPr>
          <w:rFonts w:asciiTheme="majorHAnsi" w:hAnsiTheme="majorHAnsi" w:cstheme="majorHAnsi"/>
          <w:b/>
          <w:sz w:val="24"/>
          <w:szCs w:val="24"/>
          <w:lang w:eastAsia="sl-SI"/>
        </w:rPr>
      </w:pP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 xml:space="preserve"> NEK </w:t>
      </w:r>
    </w:p>
    <w:p w:rsidR="005123F4" w:rsidRPr="0000499B" w:rsidRDefault="005123F4" w:rsidP="003B7A87">
      <w:pPr>
        <w:pStyle w:val="Odstavekseznama"/>
        <w:numPr>
          <w:ilvl w:val="0"/>
          <w:numId w:val="2"/>
        </w:numPr>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 xml:space="preserve"> Radioaktivni izpusti (Boršt, Jazbec …), </w:t>
      </w: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sz w:val="24"/>
          <w:szCs w:val="24"/>
          <w:lang w:eastAsia="sl-SI"/>
        </w:rPr>
        <w:t>Neodvisne meritve radioaktivnosti plinskih in tekočih izpustov ter njih koncentracije</w:t>
      </w:r>
      <w:r w:rsidR="004D5FAE"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oz. rezultati bi v tej fazi NIMBY, NIMET efekta med prebivalci Posavja bi morale biti tudi tuje- zaradi zaupanja javnosti</w:t>
      </w:r>
      <w:r w:rsidRPr="0000499B">
        <w:rPr>
          <w:rFonts w:asciiTheme="majorHAnsi" w:hAnsiTheme="majorHAnsi" w:cstheme="majorHAnsi"/>
          <w:b/>
          <w:sz w:val="24"/>
          <w:szCs w:val="24"/>
          <w:lang w:eastAsia="sl-SI"/>
        </w:rPr>
        <w:t>.</w:t>
      </w:r>
      <w:r w:rsidR="004D5FAE" w:rsidRPr="0000499B">
        <w:rPr>
          <w:rFonts w:asciiTheme="majorHAnsi" w:hAnsiTheme="majorHAnsi" w:cstheme="majorHAnsi"/>
          <w:b/>
          <w:sz w:val="24"/>
          <w:szCs w:val="24"/>
          <w:lang w:eastAsia="sl-SI"/>
        </w:rPr>
        <w:t xml:space="preserve"> </w:t>
      </w:r>
    </w:p>
    <w:p w:rsidR="005123F4" w:rsidRDefault="005123F4"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Meritve radona v delovnem in bivalnem okolju (šole, vrtci</w:t>
      </w:r>
      <w:r w:rsidR="00CD3FB4">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 so še vedno velik okoljski in zdravstveni problem za Slovenijo. Premalo je le pošiljanje inšpektorjev na teren. Potrebna je popolna sanacija stavb, šol</w:t>
      </w:r>
      <w:r w:rsidR="004D5FAE"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 xml:space="preserve">in podoben pristop države kot za celjsko in mežiško dolino </w:t>
      </w:r>
      <w:r w:rsidR="00CD3FB4" w:rsidRPr="0000499B">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cink, svinec</w:t>
      </w:r>
      <w:r w:rsidR="00CD3FB4"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w:t>
      </w:r>
    </w:p>
    <w:p w:rsidR="00DA47C4" w:rsidRPr="0000499B" w:rsidRDefault="00DA47C4" w:rsidP="00782240">
      <w:pPr>
        <w:jc w:val="both"/>
        <w:rPr>
          <w:rFonts w:asciiTheme="majorHAnsi" w:hAnsiTheme="majorHAnsi" w:cstheme="majorHAnsi"/>
        </w:rPr>
      </w:pPr>
      <w:r w:rsidRPr="00782240">
        <w:rPr>
          <w:rFonts w:asciiTheme="majorHAnsi" w:hAnsiTheme="majorHAnsi" w:cstheme="majorHAnsi"/>
        </w:rPr>
        <w:t xml:space="preserve">Tesnjenje stavb, bistveni ukrep za povečanje energijske učinkovitosti v stavbah, je povzročilo nezdrave bivalne pogoje in dvig koncentracije radona v stavbah. </w:t>
      </w:r>
      <w:r w:rsidR="00782240" w:rsidRPr="00782240">
        <w:rPr>
          <w:rFonts w:asciiTheme="majorHAnsi" w:hAnsiTheme="majorHAnsi" w:cstheme="majorHAnsi"/>
        </w:rPr>
        <w:t xml:space="preserve">Zgolj sprejem </w:t>
      </w:r>
      <w:r w:rsidR="00782240" w:rsidRPr="00782240">
        <w:rPr>
          <w:rFonts w:asciiTheme="majorHAnsi" w:hAnsiTheme="majorHAnsi" w:cstheme="majorHAnsi"/>
          <w:i/>
          <w:iCs/>
        </w:rPr>
        <w:t>Pravilnika o zahtevah za novogradnje, posege v obstoječe stavbe in sanacija obstoječih stavb zaradi varovanja zdravja ljudi pred škodljivimi učinki radona</w:t>
      </w:r>
      <w:r w:rsidR="00782240">
        <w:rPr>
          <w:rFonts w:asciiTheme="majorHAnsi" w:hAnsiTheme="majorHAnsi" w:cstheme="majorHAnsi"/>
          <w:i/>
          <w:iCs/>
        </w:rPr>
        <w:t xml:space="preserve"> </w:t>
      </w:r>
      <w:r w:rsidR="00782240" w:rsidRPr="00782240">
        <w:rPr>
          <w:rFonts w:asciiTheme="majorHAnsi" w:hAnsiTheme="majorHAnsi" w:cstheme="majorHAnsi"/>
        </w:rPr>
        <w:t>ni</w:t>
      </w:r>
      <w:r w:rsidR="00782240">
        <w:rPr>
          <w:rFonts w:asciiTheme="majorHAnsi" w:hAnsiTheme="majorHAnsi" w:cstheme="majorHAnsi"/>
        </w:rPr>
        <w:t xml:space="preserve"> dovolj.</w:t>
      </w:r>
    </w:p>
    <w:p w:rsidR="0011180C" w:rsidRPr="0000499B" w:rsidRDefault="0011180C" w:rsidP="003B7A87">
      <w:pPr>
        <w:pStyle w:val="Odstavekseznama"/>
        <w:spacing w:after="0" w:line="240" w:lineRule="auto"/>
        <w:ind w:left="0"/>
        <w:jc w:val="both"/>
        <w:rPr>
          <w:rFonts w:asciiTheme="majorHAnsi" w:hAnsiTheme="majorHAnsi" w:cstheme="majorHAnsi"/>
          <w:sz w:val="24"/>
          <w:szCs w:val="24"/>
          <w:lang w:eastAsia="sl-SI"/>
        </w:rPr>
      </w:pP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Ravnanje z NSRAO</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Za normalno obratovanje NEK do leta</w:t>
      </w:r>
      <w:r w:rsidR="004D5FAE"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2023 bo nujno zgraditi odlagališče NSRAO. V nasprotnem primeru pa čim</w:t>
      </w:r>
      <w:r w:rsidR="00DA47C4">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prej zapr</w:t>
      </w:r>
      <w:r w:rsidR="00DA47C4">
        <w:rPr>
          <w:rFonts w:asciiTheme="majorHAnsi" w:hAnsiTheme="majorHAnsi" w:cstheme="majorHAnsi"/>
          <w:sz w:val="24"/>
          <w:szCs w:val="24"/>
          <w:lang w:eastAsia="sl-SI"/>
        </w:rPr>
        <w:t>e</w:t>
      </w:r>
      <w:r w:rsidRPr="0000499B">
        <w:rPr>
          <w:rFonts w:asciiTheme="majorHAnsi" w:hAnsiTheme="majorHAnsi" w:cstheme="majorHAnsi"/>
          <w:sz w:val="24"/>
          <w:szCs w:val="24"/>
          <w:lang w:eastAsia="sl-SI"/>
        </w:rPr>
        <w:t xml:space="preserve">ti NEK. </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 xml:space="preserve">O </w:t>
      </w:r>
      <w:r w:rsidR="0011180C" w:rsidRPr="0000499B">
        <w:rPr>
          <w:rFonts w:asciiTheme="majorHAnsi" w:hAnsiTheme="majorHAnsi" w:cstheme="majorHAnsi"/>
          <w:sz w:val="24"/>
          <w:szCs w:val="24"/>
          <w:lang w:eastAsia="sl-SI"/>
        </w:rPr>
        <w:t>podaljšanju obratovanja</w:t>
      </w:r>
      <w:r w:rsidRPr="0000499B">
        <w:rPr>
          <w:rFonts w:asciiTheme="majorHAnsi" w:hAnsiTheme="majorHAnsi" w:cstheme="majorHAnsi"/>
          <w:sz w:val="24"/>
          <w:szCs w:val="24"/>
          <w:lang w:eastAsia="sl-SI"/>
        </w:rPr>
        <w:t xml:space="preserve"> NEK </w:t>
      </w:r>
      <w:r w:rsidR="0011180C" w:rsidRPr="0000499B">
        <w:rPr>
          <w:rFonts w:asciiTheme="majorHAnsi" w:hAnsiTheme="majorHAnsi" w:cstheme="majorHAnsi"/>
          <w:sz w:val="24"/>
          <w:szCs w:val="24"/>
          <w:lang w:eastAsia="sl-SI"/>
        </w:rPr>
        <w:t>bo</w:t>
      </w:r>
      <w:r w:rsidRPr="0000499B">
        <w:rPr>
          <w:rFonts w:asciiTheme="majorHAnsi" w:hAnsiTheme="majorHAnsi" w:cstheme="majorHAnsi"/>
          <w:sz w:val="24"/>
          <w:szCs w:val="24"/>
          <w:lang w:eastAsia="sl-SI"/>
        </w:rPr>
        <w:t xml:space="preserve"> možno govoriti šele po </w:t>
      </w:r>
      <w:r w:rsidR="0011180C" w:rsidRPr="0000499B">
        <w:rPr>
          <w:rFonts w:asciiTheme="majorHAnsi" w:hAnsiTheme="majorHAnsi" w:cstheme="majorHAnsi"/>
          <w:sz w:val="24"/>
          <w:szCs w:val="24"/>
          <w:lang w:eastAsia="sl-SI"/>
        </w:rPr>
        <w:t>presoji vplivov na okolje, čezmejni presoji projekta, pridobljenem okoljevarstvenem soglasju in</w:t>
      </w:r>
      <w:r w:rsidRPr="0000499B">
        <w:rPr>
          <w:rFonts w:asciiTheme="majorHAnsi" w:hAnsiTheme="majorHAnsi" w:cstheme="majorHAnsi"/>
          <w:sz w:val="24"/>
          <w:szCs w:val="24"/>
          <w:lang w:eastAsia="sl-SI"/>
        </w:rPr>
        <w:t xml:space="preserve"> referendum</w:t>
      </w:r>
      <w:r w:rsidR="0011180C" w:rsidRPr="0000499B">
        <w:rPr>
          <w:rFonts w:asciiTheme="majorHAnsi" w:hAnsiTheme="majorHAnsi" w:cstheme="majorHAnsi"/>
          <w:sz w:val="24"/>
          <w:szCs w:val="24"/>
          <w:lang w:eastAsia="sl-SI"/>
        </w:rPr>
        <w:t>ski podpori podaljšanja obratovanja NEK</w:t>
      </w:r>
      <w:r w:rsidRPr="0000499B">
        <w:rPr>
          <w:rFonts w:asciiTheme="majorHAnsi" w:hAnsiTheme="majorHAnsi" w:cstheme="majorHAnsi"/>
          <w:sz w:val="24"/>
          <w:szCs w:val="24"/>
          <w:lang w:eastAsia="sl-SI"/>
        </w:rPr>
        <w:t>. Vse drugo je dnevna politizacija.</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p>
    <w:p w:rsidR="005123F4" w:rsidRPr="00DA47C4"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DA47C4">
        <w:rPr>
          <w:rFonts w:asciiTheme="majorHAnsi" w:hAnsiTheme="majorHAnsi" w:cstheme="majorHAnsi"/>
          <w:b/>
          <w:sz w:val="24"/>
          <w:szCs w:val="24"/>
          <w:lang w:eastAsia="sl-SI"/>
        </w:rPr>
        <w:t>Uprava RS za zaščito in reševanje</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Po podatkih ZEG-a ima doma</w:t>
      </w:r>
      <w:r w:rsidR="004D5FAE"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le cca 40- 50 % občanov Posavja tablete kalijevega jodida ob morebitni jedrski in radiološki nesreči. Bodo ob nesreči ljudje stali v vrstah pred lekarnami</w:t>
      </w:r>
      <w:r w:rsidR="00DA47C4">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 xml:space="preserve"> Kdo je odgovoren za to stanje?</w:t>
      </w:r>
      <w:r w:rsidR="00DA47C4">
        <w:rPr>
          <w:rFonts w:asciiTheme="majorHAnsi" w:hAnsiTheme="majorHAnsi" w:cstheme="majorHAnsi"/>
          <w:sz w:val="24"/>
          <w:szCs w:val="24"/>
          <w:lang w:eastAsia="sl-SI"/>
        </w:rPr>
        <w:t xml:space="preserve"> Kdo in kdaj bo to stanje izboljšal?</w:t>
      </w: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Doseganje ciljev iz Resolucije o jedrski in sevalni varnosti</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Cilj 8</w:t>
      </w:r>
      <w:r w:rsidR="00CD3FB4" w:rsidRPr="0000499B">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 xml:space="preserve"> Popolnoma zgrešen cilj, ki vzdržuje le ustrezno ločenost jedrskega lobija, politike </w:t>
      </w:r>
      <w:r w:rsidR="00CD3FB4" w:rsidRPr="0000499B">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tudi lokalne) do zainteresirane javnosti</w:t>
      </w:r>
      <w:r w:rsidR="004D5FAE"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 xml:space="preserve">in popolnoma onemogoča sodelovanje civilne družbe </w:t>
      </w:r>
      <w:r w:rsidR="00CD3FB4" w:rsidRPr="0000499B">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občani, NVO, Lokalna partnerstva</w:t>
      </w:r>
      <w:r w:rsidR="00CD3FB4"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 .</w:t>
      </w:r>
      <w:r w:rsidR="004D5FAE" w:rsidRPr="0000499B">
        <w:rPr>
          <w:rFonts w:asciiTheme="majorHAnsi" w:hAnsiTheme="majorHAnsi" w:cstheme="majorHAnsi"/>
          <w:sz w:val="24"/>
          <w:szCs w:val="24"/>
          <w:lang w:eastAsia="sl-SI"/>
        </w:rPr>
        <w:t xml:space="preserve"> </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 xml:space="preserve"> Pogodba o neširjenju jedrskega orožja</w:t>
      </w:r>
    </w:p>
    <w:p w:rsidR="005123F4" w:rsidRDefault="005123F4"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Komentar ZEG-a: Slovenija bi morala pristopiti in podpisati « Mednarodno pogodbo o prepovedi jedrskega orožja« in biti pobudnica jedrske razorožitve od Baltika do Balkana. Skrivanje za interesi NATO ni pravšnje</w:t>
      </w:r>
      <w:r w:rsidR="004D5FAE"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 xml:space="preserve">za trajni mir v svetu. </w:t>
      </w:r>
    </w:p>
    <w:p w:rsidR="001D1853" w:rsidRPr="0000499B" w:rsidRDefault="001D1853" w:rsidP="003B7A87">
      <w:pPr>
        <w:pStyle w:val="Odstavekseznama"/>
        <w:spacing w:after="0" w:line="240" w:lineRule="auto"/>
        <w:ind w:left="0"/>
        <w:jc w:val="both"/>
        <w:rPr>
          <w:rFonts w:asciiTheme="majorHAnsi" w:hAnsiTheme="majorHAnsi" w:cstheme="majorHAnsi"/>
          <w:sz w:val="24"/>
          <w:szCs w:val="24"/>
          <w:lang w:eastAsia="sl-SI"/>
        </w:rPr>
      </w:pPr>
      <w:r>
        <w:rPr>
          <w:rFonts w:asciiTheme="majorHAnsi" w:hAnsiTheme="majorHAnsi" w:cstheme="majorHAnsi"/>
          <w:sz w:val="24"/>
          <w:szCs w:val="24"/>
          <w:lang w:eastAsia="sl-SI"/>
        </w:rPr>
        <w:t>Doktrina jedrske oborožitve</w:t>
      </w:r>
      <w:r w:rsidR="003B7A87">
        <w:rPr>
          <w:rFonts w:asciiTheme="majorHAnsi" w:hAnsiTheme="majorHAnsi" w:cstheme="majorHAnsi"/>
          <w:sz w:val="24"/>
          <w:szCs w:val="24"/>
          <w:lang w:eastAsia="sl-SI"/>
        </w:rPr>
        <w:t>, kot</w:t>
      </w:r>
      <w:r>
        <w:rPr>
          <w:rFonts w:asciiTheme="majorHAnsi" w:hAnsiTheme="majorHAnsi" w:cstheme="majorHAnsi"/>
          <w:sz w:val="24"/>
          <w:szCs w:val="24"/>
          <w:lang w:eastAsia="sl-SI"/>
        </w:rPr>
        <w:t xml:space="preserve"> porok za trajni mir</w:t>
      </w:r>
      <w:r w:rsidR="003B7A87">
        <w:rPr>
          <w:rFonts w:asciiTheme="majorHAnsi" w:hAnsiTheme="majorHAnsi" w:cstheme="majorHAnsi"/>
          <w:sz w:val="24"/>
          <w:szCs w:val="24"/>
          <w:lang w:eastAsia="sl-SI"/>
        </w:rPr>
        <w:t>,</w:t>
      </w:r>
      <w:r>
        <w:rPr>
          <w:rFonts w:asciiTheme="majorHAnsi" w:hAnsiTheme="majorHAnsi" w:cstheme="majorHAnsi"/>
          <w:sz w:val="24"/>
          <w:szCs w:val="24"/>
          <w:lang w:eastAsia="sl-SI"/>
        </w:rPr>
        <w:t xml:space="preserve"> se ni izkazala za pravilno. </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Mednarodno sodelovanje</w:t>
      </w:r>
    </w:p>
    <w:p w:rsidR="005123F4" w:rsidRPr="0000499B" w:rsidRDefault="005123F4"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 xml:space="preserve">Veliko je med. sodelovanja jedrskega lobija, državnih in strokovnih paradržavnih inštitucij ter NEK-a do številnih jedrskih agencij in tem velike porabe davkoplačevalskega denarja. Kdo pa </w:t>
      </w:r>
      <w:r w:rsidRPr="0000499B">
        <w:rPr>
          <w:rFonts w:asciiTheme="majorHAnsi" w:hAnsiTheme="majorHAnsi" w:cstheme="majorHAnsi"/>
          <w:sz w:val="24"/>
          <w:szCs w:val="24"/>
          <w:lang w:eastAsia="sl-SI"/>
        </w:rPr>
        <w:lastRenderedPageBreak/>
        <w:t>financira redke okoljske NVO, ki se želimo udeleževati mednarodnih srečanj NGO (NVO) na področju jedrske varnosti</w:t>
      </w:r>
      <w:r w:rsidR="00CD3FB4" w:rsidRPr="0000499B">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 Ni tovrstnih razpisov MOP, URSJV, ARAO</w:t>
      </w:r>
      <w:r w:rsidR="00CD3FB4"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 da bi pokrili stroške potovanja NVO na tovrstne strokovne posvete in oglede NSRAO</w:t>
      </w:r>
      <w:r w:rsidR="00CD3FB4" w:rsidRPr="0000499B">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 xml:space="preserve"> ZEG si </w:t>
      </w:r>
      <w:r w:rsidR="007D175F" w:rsidRPr="0000499B">
        <w:rPr>
          <w:rFonts w:asciiTheme="majorHAnsi" w:hAnsiTheme="majorHAnsi" w:cstheme="majorHAnsi"/>
          <w:sz w:val="24"/>
          <w:szCs w:val="24"/>
          <w:lang w:eastAsia="sl-SI"/>
        </w:rPr>
        <w:t>s</w:t>
      </w:r>
      <w:r w:rsidRPr="0000499B">
        <w:rPr>
          <w:rFonts w:asciiTheme="majorHAnsi" w:hAnsiTheme="majorHAnsi" w:cstheme="majorHAnsi"/>
          <w:sz w:val="24"/>
          <w:szCs w:val="24"/>
          <w:lang w:eastAsia="sl-SI"/>
        </w:rPr>
        <w:t xml:space="preserve"> težavo privošči udeležbo v tujini (Avstrija</w:t>
      </w:r>
      <w:r w:rsidR="007D175F" w:rsidRPr="0000499B">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Nemčija, Francija, sedež EU</w:t>
      </w:r>
      <w:r w:rsidR="007D175F">
        <w:rPr>
          <w:rFonts w:asciiTheme="majorHAnsi" w:hAnsiTheme="majorHAnsi" w:cstheme="majorHAnsi"/>
          <w:sz w:val="24"/>
          <w:szCs w:val="24"/>
          <w:lang w:eastAsia="sl-SI"/>
        </w:rPr>
        <w:t xml:space="preserve"> .</w:t>
      </w:r>
      <w:r w:rsidRPr="0000499B">
        <w:rPr>
          <w:rFonts w:asciiTheme="majorHAnsi" w:hAnsiTheme="majorHAnsi" w:cstheme="majorHAnsi"/>
          <w:sz w:val="24"/>
          <w:szCs w:val="24"/>
          <w:lang w:eastAsia="sl-SI"/>
        </w:rPr>
        <w:t>..) , ker nima namenskih sredstev. Zato tudi razkroj civilne družbe na področju jedrske varnosti. Je to interes slovenske politike in energetikov</w:t>
      </w:r>
      <w:r w:rsidR="007D175F" w:rsidRPr="0000499B">
        <w:rPr>
          <w:rFonts w:asciiTheme="majorHAnsi" w:hAnsiTheme="majorHAnsi" w:cstheme="majorHAnsi"/>
          <w:sz w:val="24"/>
          <w:szCs w:val="24"/>
          <w:lang w:eastAsia="sl-SI"/>
        </w:rPr>
        <w:t>?</w:t>
      </w:r>
      <w:r w:rsidRPr="0000499B">
        <w:rPr>
          <w:rFonts w:asciiTheme="majorHAnsi" w:hAnsiTheme="majorHAnsi" w:cstheme="majorHAnsi"/>
          <w:sz w:val="24"/>
          <w:szCs w:val="24"/>
          <w:lang w:eastAsia="sl-SI"/>
        </w:rPr>
        <w:t xml:space="preserve"> Sofinanciranje okoljskih projektov na področju jedrske varnosti na MOP ni bilo nikoli urejeno. </w:t>
      </w: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sz w:val="24"/>
          <w:szCs w:val="24"/>
          <w:lang w:eastAsia="sl-SI"/>
        </w:rPr>
        <w:t>V projekt dejavnosti medregionalnega projekta krepitve nadzora RAO odpadkov od »zibelke do groba« bi kazalo ob ARAO in URSJV vključiti še NVO</w:t>
      </w:r>
      <w:r w:rsidRPr="0000499B">
        <w:rPr>
          <w:rFonts w:asciiTheme="majorHAnsi" w:hAnsiTheme="majorHAnsi" w:cstheme="majorHAnsi"/>
          <w:b/>
          <w:sz w:val="24"/>
          <w:szCs w:val="24"/>
          <w:lang w:eastAsia="sl-SI"/>
        </w:rPr>
        <w:t>.</w:t>
      </w:r>
    </w:p>
    <w:p w:rsidR="005123F4" w:rsidRPr="0000499B" w:rsidRDefault="005123F4" w:rsidP="003B7A87">
      <w:pPr>
        <w:pStyle w:val="Odstavekseznama"/>
        <w:spacing w:after="0" w:line="240" w:lineRule="auto"/>
        <w:ind w:left="0"/>
        <w:jc w:val="both"/>
        <w:rPr>
          <w:rFonts w:asciiTheme="majorHAnsi" w:hAnsiTheme="majorHAnsi" w:cstheme="majorHAnsi"/>
          <w:b/>
          <w:sz w:val="24"/>
          <w:szCs w:val="24"/>
          <w:lang w:eastAsia="sl-SI"/>
        </w:rPr>
      </w:pPr>
    </w:p>
    <w:p w:rsidR="00DA47C4" w:rsidRDefault="005123F4" w:rsidP="003B7A87">
      <w:pPr>
        <w:pStyle w:val="Odstavekseznama"/>
        <w:spacing w:after="0" w:line="240" w:lineRule="auto"/>
        <w:ind w:left="0"/>
        <w:jc w:val="both"/>
        <w:rPr>
          <w:rFonts w:asciiTheme="majorHAnsi" w:hAnsiTheme="majorHAnsi" w:cstheme="majorHAnsi"/>
          <w:b/>
          <w:sz w:val="24"/>
          <w:szCs w:val="24"/>
          <w:lang w:eastAsia="sl-SI"/>
        </w:rPr>
      </w:pPr>
      <w:r w:rsidRPr="0000499B">
        <w:rPr>
          <w:rFonts w:asciiTheme="majorHAnsi" w:hAnsiTheme="majorHAnsi" w:cstheme="majorHAnsi"/>
          <w:b/>
          <w:sz w:val="24"/>
          <w:szCs w:val="24"/>
          <w:lang w:eastAsia="sl-SI"/>
        </w:rPr>
        <w:t xml:space="preserve"> Uporaba jedrske energije po svetu</w:t>
      </w:r>
    </w:p>
    <w:p w:rsidR="003029C8" w:rsidRDefault="003029C8" w:rsidP="003B7A87">
      <w:pPr>
        <w:pStyle w:val="Odstavekseznama"/>
        <w:spacing w:after="0" w:line="240" w:lineRule="auto"/>
        <w:ind w:left="0"/>
        <w:jc w:val="both"/>
        <w:rPr>
          <w:rFonts w:asciiTheme="majorHAnsi" w:hAnsiTheme="majorHAnsi" w:cstheme="majorHAnsi"/>
          <w:b/>
          <w:sz w:val="24"/>
          <w:szCs w:val="24"/>
          <w:lang w:eastAsia="sl-SI"/>
        </w:rPr>
      </w:pPr>
    </w:p>
    <w:p w:rsidR="005123F4" w:rsidRPr="0000499B" w:rsidRDefault="003B7A87" w:rsidP="003B7A87">
      <w:pPr>
        <w:pStyle w:val="Odstavekseznama"/>
        <w:spacing w:after="0" w:line="240" w:lineRule="auto"/>
        <w:ind w:left="0"/>
        <w:jc w:val="both"/>
        <w:rPr>
          <w:rFonts w:asciiTheme="majorHAnsi" w:hAnsiTheme="majorHAnsi" w:cstheme="majorHAnsi"/>
          <w:sz w:val="24"/>
          <w:szCs w:val="24"/>
          <w:lang w:eastAsia="sl-SI"/>
        </w:rPr>
      </w:pPr>
      <w:r>
        <w:rPr>
          <w:rFonts w:asciiTheme="majorHAnsi" w:hAnsiTheme="majorHAnsi" w:cstheme="majorHAnsi"/>
          <w:sz w:val="24"/>
          <w:szCs w:val="24"/>
          <w:lang w:eastAsia="sl-SI"/>
        </w:rPr>
        <w:t>R</w:t>
      </w:r>
      <w:r w:rsidR="005123F4" w:rsidRPr="0000499B">
        <w:rPr>
          <w:rFonts w:asciiTheme="majorHAnsi" w:hAnsiTheme="majorHAnsi" w:cstheme="majorHAnsi"/>
          <w:sz w:val="24"/>
          <w:szCs w:val="24"/>
          <w:lang w:eastAsia="sl-SI"/>
        </w:rPr>
        <w:t>azvita Evropa ob uvajanju OVE ni zainteresirana za gradnjo JE. To počne le vzhodna Evropa, Azija</w:t>
      </w:r>
      <w:r w:rsidR="007D175F" w:rsidRPr="0000499B">
        <w:rPr>
          <w:rFonts w:asciiTheme="majorHAnsi" w:hAnsiTheme="majorHAnsi" w:cstheme="majorHAnsi"/>
          <w:sz w:val="24"/>
          <w:szCs w:val="24"/>
          <w:lang w:eastAsia="sl-SI"/>
        </w:rPr>
        <w:t xml:space="preserve">, </w:t>
      </w:r>
      <w:r w:rsidR="005123F4" w:rsidRPr="0000499B">
        <w:rPr>
          <w:rFonts w:asciiTheme="majorHAnsi" w:hAnsiTheme="majorHAnsi" w:cstheme="majorHAnsi"/>
          <w:sz w:val="24"/>
          <w:szCs w:val="24"/>
          <w:lang w:eastAsia="sl-SI"/>
        </w:rPr>
        <w:t>Kitajska in Rusija zaradi prodaje JE in izdelave jedrskega orožja. Finska je padla pri večletni gradnji JE v</w:t>
      </w:r>
      <w:r w:rsidR="004D5FAE" w:rsidRPr="0000499B">
        <w:rPr>
          <w:rFonts w:asciiTheme="majorHAnsi" w:hAnsiTheme="majorHAnsi" w:cstheme="majorHAnsi"/>
          <w:sz w:val="24"/>
          <w:szCs w:val="24"/>
          <w:lang w:eastAsia="sl-SI"/>
        </w:rPr>
        <w:t xml:space="preserve"> </w:t>
      </w:r>
      <w:r w:rsidR="005123F4" w:rsidRPr="0000499B">
        <w:rPr>
          <w:rFonts w:asciiTheme="majorHAnsi" w:hAnsiTheme="majorHAnsi" w:cstheme="majorHAnsi"/>
          <w:sz w:val="24"/>
          <w:szCs w:val="24"/>
          <w:lang w:eastAsia="sl-SI"/>
        </w:rPr>
        <w:t xml:space="preserve">veliko izgubo in so vložene tožbe do francoskega proizvajalca. </w:t>
      </w:r>
      <w:r>
        <w:rPr>
          <w:rFonts w:asciiTheme="majorHAnsi" w:hAnsiTheme="majorHAnsi" w:cstheme="majorHAnsi"/>
          <w:sz w:val="24"/>
          <w:szCs w:val="24"/>
          <w:lang w:eastAsia="sl-SI"/>
        </w:rPr>
        <w:t xml:space="preserve">Celo tradicionalno jedrska država Francija napoveduje zmanjšanje proizvodnje elektrike v svojih jedrskih elektrarnah tako, da se bo postopoma jedrska energija umaknila obnovljivim virom energije. </w:t>
      </w:r>
      <w:r w:rsidR="005123F4" w:rsidRPr="0000499B">
        <w:rPr>
          <w:rFonts w:asciiTheme="majorHAnsi" w:hAnsiTheme="majorHAnsi" w:cstheme="majorHAnsi"/>
          <w:sz w:val="24"/>
          <w:szCs w:val="24"/>
          <w:lang w:eastAsia="sl-SI"/>
        </w:rPr>
        <w:t>Francozi več JE zapirajo</w:t>
      </w:r>
      <w:r w:rsidR="007D175F" w:rsidRPr="0000499B">
        <w:rPr>
          <w:rFonts w:asciiTheme="majorHAnsi" w:hAnsiTheme="majorHAnsi" w:cstheme="majorHAnsi"/>
          <w:sz w:val="24"/>
          <w:szCs w:val="24"/>
          <w:lang w:eastAsia="sl-SI"/>
        </w:rPr>
        <w:t>, kot</w:t>
      </w:r>
      <w:r w:rsidR="005123F4" w:rsidRPr="0000499B">
        <w:rPr>
          <w:rFonts w:asciiTheme="majorHAnsi" w:hAnsiTheme="majorHAnsi" w:cstheme="majorHAnsi"/>
          <w:sz w:val="24"/>
          <w:szCs w:val="24"/>
          <w:lang w:eastAsia="sl-SI"/>
        </w:rPr>
        <w:t xml:space="preserve"> gradijo. Le Slovenija ne ve</w:t>
      </w:r>
      <w:r>
        <w:rPr>
          <w:rFonts w:asciiTheme="majorHAnsi" w:hAnsiTheme="majorHAnsi" w:cstheme="majorHAnsi"/>
          <w:sz w:val="24"/>
          <w:szCs w:val="24"/>
          <w:lang w:eastAsia="sl-SI"/>
        </w:rPr>
        <w:t>,</w:t>
      </w:r>
      <w:r w:rsidR="005123F4" w:rsidRPr="0000499B">
        <w:rPr>
          <w:rFonts w:asciiTheme="majorHAnsi" w:hAnsiTheme="majorHAnsi" w:cstheme="majorHAnsi"/>
          <w:sz w:val="24"/>
          <w:szCs w:val="24"/>
          <w:lang w:eastAsia="sl-SI"/>
        </w:rPr>
        <w:t xml:space="preserve"> kaj bi počela na tem področju. </w:t>
      </w:r>
      <w:r>
        <w:rPr>
          <w:rFonts w:asciiTheme="majorHAnsi" w:hAnsiTheme="majorHAnsi" w:cstheme="majorHAnsi"/>
          <w:sz w:val="24"/>
          <w:szCs w:val="24"/>
          <w:lang w:eastAsia="sl-SI"/>
        </w:rPr>
        <w:t>Načrtovana d</w:t>
      </w:r>
      <w:r w:rsidR="005123F4" w:rsidRPr="0000499B">
        <w:rPr>
          <w:rFonts w:asciiTheme="majorHAnsi" w:hAnsiTheme="majorHAnsi" w:cstheme="majorHAnsi"/>
          <w:sz w:val="24"/>
          <w:szCs w:val="24"/>
          <w:lang w:eastAsia="sl-SI"/>
        </w:rPr>
        <w:t xml:space="preserve">olgoletna gradnja </w:t>
      </w:r>
      <w:r>
        <w:rPr>
          <w:rFonts w:asciiTheme="majorHAnsi" w:hAnsiTheme="majorHAnsi" w:cstheme="majorHAnsi"/>
          <w:sz w:val="24"/>
          <w:szCs w:val="24"/>
          <w:lang w:eastAsia="sl-SI"/>
        </w:rPr>
        <w:t>J</w:t>
      </w:r>
      <w:r w:rsidR="005123F4" w:rsidRPr="0000499B">
        <w:rPr>
          <w:rFonts w:asciiTheme="majorHAnsi" w:hAnsiTheme="majorHAnsi" w:cstheme="majorHAnsi"/>
          <w:sz w:val="24"/>
          <w:szCs w:val="24"/>
          <w:lang w:eastAsia="sl-SI"/>
        </w:rPr>
        <w:t>EK</w:t>
      </w:r>
      <w:r>
        <w:rPr>
          <w:rFonts w:asciiTheme="majorHAnsi" w:hAnsiTheme="majorHAnsi" w:cstheme="majorHAnsi"/>
          <w:sz w:val="24"/>
          <w:szCs w:val="24"/>
          <w:lang w:eastAsia="sl-SI"/>
        </w:rPr>
        <w:t>2</w:t>
      </w:r>
      <w:r w:rsidR="005123F4" w:rsidRPr="0000499B">
        <w:rPr>
          <w:rFonts w:asciiTheme="majorHAnsi" w:hAnsiTheme="majorHAnsi" w:cstheme="majorHAnsi"/>
          <w:sz w:val="24"/>
          <w:szCs w:val="24"/>
          <w:lang w:eastAsia="sl-SI"/>
        </w:rPr>
        <w:t xml:space="preserve"> in s tem </w:t>
      </w:r>
      <w:r w:rsidR="007D175F" w:rsidRPr="0000499B">
        <w:rPr>
          <w:rFonts w:asciiTheme="majorHAnsi" w:hAnsiTheme="majorHAnsi" w:cstheme="majorHAnsi"/>
          <w:sz w:val="24"/>
          <w:szCs w:val="24"/>
          <w:lang w:eastAsia="sl-SI"/>
        </w:rPr>
        <w:t>težave</w:t>
      </w:r>
      <w:r w:rsidR="005123F4" w:rsidRPr="0000499B">
        <w:rPr>
          <w:rFonts w:asciiTheme="majorHAnsi" w:hAnsiTheme="majorHAnsi" w:cstheme="majorHAnsi"/>
          <w:sz w:val="24"/>
          <w:szCs w:val="24"/>
          <w:lang w:eastAsia="sl-SI"/>
        </w:rPr>
        <w:t xml:space="preserve"> bi presegli 10(deset) kratno vrednost spornega TEŠ 6</w:t>
      </w:r>
      <w:r>
        <w:rPr>
          <w:rFonts w:asciiTheme="majorHAnsi" w:hAnsiTheme="majorHAnsi" w:cstheme="majorHAnsi"/>
          <w:sz w:val="24"/>
          <w:szCs w:val="24"/>
          <w:lang w:eastAsia="sl-SI"/>
        </w:rPr>
        <w:t>, hkrati pa bi ta naložba preprečila rabo cenejših in okolju prijaznejših obnovljivih virov energije</w:t>
      </w:r>
      <w:r w:rsidR="007D175F">
        <w:rPr>
          <w:rFonts w:asciiTheme="majorHAnsi" w:hAnsiTheme="majorHAnsi" w:cstheme="majorHAnsi"/>
          <w:sz w:val="24"/>
          <w:szCs w:val="24"/>
          <w:lang w:eastAsia="sl-SI"/>
        </w:rPr>
        <w:t>.</w:t>
      </w:r>
      <w:r w:rsidR="005123F4" w:rsidRPr="0000499B">
        <w:rPr>
          <w:rFonts w:asciiTheme="majorHAnsi" w:hAnsiTheme="majorHAnsi" w:cstheme="majorHAnsi"/>
          <w:sz w:val="24"/>
          <w:szCs w:val="24"/>
          <w:lang w:eastAsia="sl-SI"/>
        </w:rPr>
        <w:t xml:space="preserve"> </w:t>
      </w:r>
    </w:p>
    <w:p w:rsidR="005123F4" w:rsidRPr="0000499B" w:rsidRDefault="004D5FAE" w:rsidP="003B7A87">
      <w:pPr>
        <w:pStyle w:val="Odstavekseznama"/>
        <w:spacing w:after="0" w:line="240" w:lineRule="auto"/>
        <w:ind w:left="0"/>
        <w:jc w:val="both"/>
        <w:rPr>
          <w:rFonts w:asciiTheme="majorHAnsi" w:hAnsiTheme="majorHAnsi" w:cstheme="majorHAnsi"/>
          <w:sz w:val="24"/>
          <w:szCs w:val="24"/>
          <w:lang w:eastAsia="sl-SI"/>
        </w:rPr>
      </w:pPr>
      <w:r w:rsidRPr="0000499B">
        <w:rPr>
          <w:rFonts w:asciiTheme="majorHAnsi" w:hAnsiTheme="majorHAnsi" w:cstheme="majorHAnsi"/>
          <w:sz w:val="24"/>
          <w:szCs w:val="24"/>
          <w:lang w:eastAsia="sl-SI"/>
        </w:rPr>
        <w:t xml:space="preserve"> </w:t>
      </w:r>
    </w:p>
    <w:p w:rsidR="005123F4" w:rsidRPr="0000499B" w:rsidRDefault="005123F4" w:rsidP="003B7A87">
      <w:pPr>
        <w:rPr>
          <w:rFonts w:asciiTheme="majorHAnsi" w:hAnsiTheme="majorHAnsi" w:cstheme="majorHAnsi"/>
        </w:rPr>
      </w:pPr>
      <w:r w:rsidRPr="0000499B">
        <w:rPr>
          <w:rFonts w:asciiTheme="majorHAnsi" w:hAnsiTheme="majorHAnsi" w:cstheme="majorHAnsi"/>
        </w:rPr>
        <w:t>Ekološki pozdrav</w:t>
      </w:r>
      <w:r w:rsidR="007D175F" w:rsidRPr="0000499B">
        <w:rPr>
          <w:rFonts w:asciiTheme="majorHAnsi" w:hAnsiTheme="majorHAnsi" w:cstheme="majorHAnsi"/>
        </w:rPr>
        <w:t>!</w:t>
      </w:r>
      <w:r w:rsidRPr="0000499B">
        <w:rPr>
          <w:rFonts w:asciiTheme="majorHAnsi" w:hAnsiTheme="majorHAnsi" w:cstheme="majorHAnsi"/>
        </w:rPr>
        <w:t xml:space="preserve"> </w:t>
      </w:r>
    </w:p>
    <w:p w:rsidR="005123F4" w:rsidRPr="0000499B" w:rsidRDefault="005123F4" w:rsidP="003B7A87">
      <w:pPr>
        <w:rPr>
          <w:rFonts w:asciiTheme="majorHAnsi" w:hAnsiTheme="majorHAnsi" w:cstheme="majorHAnsi"/>
        </w:rPr>
      </w:pPr>
    </w:p>
    <w:p w:rsidR="005123F4" w:rsidRPr="0000499B" w:rsidRDefault="004D5FAE" w:rsidP="003B7A87">
      <w:pPr>
        <w:rPr>
          <w:rFonts w:asciiTheme="majorHAnsi" w:hAnsiTheme="majorHAnsi" w:cstheme="majorHAnsi"/>
        </w:rPr>
      </w:pPr>
      <w:r w:rsidRPr="0000499B">
        <w:rPr>
          <w:rFonts w:asciiTheme="majorHAnsi" w:hAnsiTheme="majorHAnsi" w:cstheme="majorHAnsi"/>
        </w:rPr>
        <w:t xml:space="preserve"> </w:t>
      </w:r>
      <w:r w:rsidR="003029C8">
        <w:rPr>
          <w:rFonts w:asciiTheme="majorHAnsi" w:hAnsiTheme="majorHAnsi" w:cstheme="majorHAnsi"/>
        </w:rPr>
        <w:t xml:space="preserve">                                                                                                       </w:t>
      </w:r>
      <w:r w:rsidR="005123F4" w:rsidRPr="0000499B">
        <w:rPr>
          <w:rFonts w:asciiTheme="majorHAnsi" w:hAnsiTheme="majorHAnsi" w:cstheme="majorHAnsi"/>
        </w:rPr>
        <w:t>Predsednik</w:t>
      </w:r>
      <w:r w:rsidRPr="0000499B">
        <w:rPr>
          <w:rFonts w:asciiTheme="majorHAnsi" w:hAnsiTheme="majorHAnsi" w:cstheme="majorHAnsi"/>
        </w:rPr>
        <w:t xml:space="preserve"> </w:t>
      </w:r>
      <w:proofErr w:type="spellStart"/>
      <w:r w:rsidR="005123F4" w:rsidRPr="0000499B">
        <w:rPr>
          <w:rFonts w:asciiTheme="majorHAnsi" w:hAnsiTheme="majorHAnsi" w:cstheme="majorHAnsi"/>
        </w:rPr>
        <w:t>ZEG</w:t>
      </w:r>
      <w:proofErr w:type="spellEnd"/>
      <w:r w:rsidR="005123F4" w:rsidRPr="0000499B">
        <w:rPr>
          <w:rFonts w:asciiTheme="majorHAnsi" w:hAnsiTheme="majorHAnsi" w:cstheme="majorHAnsi"/>
        </w:rPr>
        <w:t xml:space="preserve"> </w:t>
      </w:r>
    </w:p>
    <w:p w:rsidR="003029C8" w:rsidRDefault="003029C8" w:rsidP="003B7A87">
      <w:pPr>
        <w:rPr>
          <w:rFonts w:asciiTheme="majorHAnsi" w:hAnsiTheme="majorHAnsi" w:cstheme="majorHAnsi"/>
        </w:rPr>
      </w:pPr>
      <w:r>
        <w:rPr>
          <w:rFonts w:asciiTheme="majorHAnsi" w:hAnsiTheme="majorHAnsi" w:cstheme="majorHAnsi"/>
        </w:rPr>
        <w:t xml:space="preserve">  </w:t>
      </w:r>
      <w:r w:rsidR="004D5FAE" w:rsidRPr="0000499B">
        <w:rPr>
          <w:rFonts w:asciiTheme="majorHAnsi" w:hAnsiTheme="majorHAnsi" w:cstheme="majorHAnsi"/>
        </w:rPr>
        <w:t xml:space="preserve"> </w:t>
      </w:r>
      <w:r>
        <w:rPr>
          <w:rFonts w:asciiTheme="majorHAnsi" w:hAnsiTheme="majorHAnsi" w:cstheme="majorHAnsi"/>
        </w:rPr>
        <w:t xml:space="preserve">                                                                                            </w:t>
      </w:r>
      <w:r w:rsidR="005123F4" w:rsidRPr="0000499B">
        <w:rPr>
          <w:rFonts w:asciiTheme="majorHAnsi" w:hAnsiTheme="majorHAnsi" w:cstheme="majorHAnsi"/>
        </w:rPr>
        <w:t>Karel Lipič, univ. dipl. ing.</w:t>
      </w:r>
    </w:p>
    <w:p w:rsidR="003029C8" w:rsidRDefault="003029C8" w:rsidP="003B7A87">
      <w:pPr>
        <w:rPr>
          <w:rFonts w:asciiTheme="majorHAnsi" w:hAnsiTheme="majorHAnsi" w:cstheme="majorHAnsi"/>
        </w:rPr>
      </w:pPr>
    </w:p>
    <w:p w:rsidR="003029C8" w:rsidRDefault="003029C8" w:rsidP="003B7A87">
      <w:pPr>
        <w:rPr>
          <w:rFonts w:asciiTheme="majorHAnsi" w:hAnsiTheme="majorHAnsi" w:cstheme="majorHAnsi"/>
        </w:rPr>
      </w:pPr>
      <w:r>
        <w:rPr>
          <w:rFonts w:asciiTheme="majorHAnsi" w:hAnsiTheme="majorHAnsi" w:cstheme="majorHAnsi"/>
        </w:rPr>
        <w:t xml:space="preserve">V vednost:  Državni svet </w:t>
      </w:r>
      <w:proofErr w:type="spellStart"/>
      <w:r>
        <w:rPr>
          <w:rFonts w:asciiTheme="majorHAnsi" w:hAnsiTheme="majorHAnsi" w:cstheme="majorHAnsi"/>
        </w:rPr>
        <w:t>RS</w:t>
      </w:r>
      <w:proofErr w:type="spellEnd"/>
    </w:p>
    <w:p w:rsidR="003029C8" w:rsidRDefault="003029C8" w:rsidP="003B7A87">
      <w:pPr>
        <w:rPr>
          <w:rFonts w:asciiTheme="majorHAnsi" w:hAnsiTheme="majorHAnsi" w:cstheme="majorHAnsi"/>
        </w:rPr>
      </w:pPr>
      <w:r>
        <w:rPr>
          <w:rFonts w:asciiTheme="majorHAnsi" w:hAnsiTheme="majorHAnsi" w:cstheme="majorHAnsi"/>
        </w:rPr>
        <w:t xml:space="preserve">                  - Ministrstvo za okolje in prostor</w:t>
      </w:r>
    </w:p>
    <w:p w:rsidR="003029C8" w:rsidRDefault="003029C8" w:rsidP="003B7A87">
      <w:pPr>
        <w:rPr>
          <w:rFonts w:asciiTheme="majorHAnsi" w:hAnsiTheme="majorHAnsi" w:cstheme="majorHAnsi"/>
        </w:rPr>
      </w:pPr>
      <w:r>
        <w:rPr>
          <w:rFonts w:asciiTheme="majorHAnsi" w:hAnsiTheme="majorHAnsi" w:cstheme="majorHAnsi"/>
          <w:b/>
        </w:rPr>
        <w:t xml:space="preserve">                 -  </w:t>
      </w:r>
      <w:r>
        <w:rPr>
          <w:rFonts w:asciiTheme="majorHAnsi" w:hAnsiTheme="majorHAnsi" w:cstheme="majorHAnsi"/>
        </w:rPr>
        <w:t xml:space="preserve"> Ministrstvo za infrastrukturo</w:t>
      </w:r>
    </w:p>
    <w:p w:rsidR="005123F4" w:rsidRDefault="003029C8" w:rsidP="003029C8">
      <w:pPr>
        <w:rPr>
          <w:rFonts w:asciiTheme="majorHAnsi" w:hAnsiTheme="majorHAnsi" w:cstheme="majorHAnsi"/>
        </w:rPr>
      </w:pPr>
      <w:r>
        <w:rPr>
          <w:rFonts w:asciiTheme="majorHAnsi" w:hAnsiTheme="majorHAnsi" w:cstheme="majorHAnsi"/>
        </w:rPr>
        <w:t xml:space="preserve">          </w:t>
      </w:r>
      <w:r w:rsidR="004D5FAE" w:rsidRPr="0000499B">
        <w:rPr>
          <w:rFonts w:asciiTheme="majorHAnsi" w:hAnsiTheme="majorHAnsi" w:cstheme="majorHAnsi"/>
          <w:b/>
        </w:rPr>
        <w:t xml:space="preserve"> </w:t>
      </w:r>
      <w:r>
        <w:rPr>
          <w:rFonts w:asciiTheme="majorHAnsi" w:hAnsiTheme="majorHAnsi" w:cstheme="majorHAnsi"/>
          <w:b/>
        </w:rPr>
        <w:t xml:space="preserve">      </w:t>
      </w:r>
      <w:r>
        <w:rPr>
          <w:rFonts w:asciiTheme="majorHAnsi" w:hAnsiTheme="majorHAnsi" w:cstheme="majorHAnsi"/>
        </w:rPr>
        <w:t>-  Ministrstvo za zdravje</w:t>
      </w:r>
    </w:p>
    <w:p w:rsidR="003029C8" w:rsidRPr="003029C8" w:rsidRDefault="003029C8" w:rsidP="003029C8">
      <w:pPr>
        <w:rPr>
          <w:rFonts w:asciiTheme="majorHAnsi" w:hAnsiTheme="majorHAnsi" w:cstheme="majorHAnsi"/>
        </w:rPr>
      </w:pPr>
      <w:r>
        <w:rPr>
          <w:rFonts w:asciiTheme="majorHAnsi" w:hAnsiTheme="majorHAnsi" w:cstheme="majorHAnsi"/>
        </w:rPr>
        <w:t xml:space="preserve">                 -  </w:t>
      </w:r>
      <w:proofErr w:type="spellStart"/>
      <w:r>
        <w:rPr>
          <w:rFonts w:asciiTheme="majorHAnsi" w:hAnsiTheme="majorHAnsi" w:cstheme="majorHAnsi"/>
        </w:rPr>
        <w:t>ARAO</w:t>
      </w:r>
      <w:proofErr w:type="spellEnd"/>
      <w:r>
        <w:rPr>
          <w:rFonts w:asciiTheme="majorHAnsi" w:hAnsiTheme="majorHAnsi" w:cstheme="majorHAnsi"/>
        </w:rPr>
        <w:t xml:space="preserve">,Urad </w:t>
      </w:r>
      <w:proofErr w:type="spellStart"/>
      <w:r>
        <w:rPr>
          <w:rFonts w:asciiTheme="majorHAnsi" w:hAnsiTheme="majorHAnsi" w:cstheme="majorHAnsi"/>
        </w:rPr>
        <w:t>RS</w:t>
      </w:r>
      <w:proofErr w:type="spellEnd"/>
      <w:r>
        <w:rPr>
          <w:rFonts w:asciiTheme="majorHAnsi" w:hAnsiTheme="majorHAnsi" w:cstheme="majorHAnsi"/>
        </w:rPr>
        <w:t xml:space="preserve"> za jedrsko varnost , Urad </w:t>
      </w:r>
      <w:proofErr w:type="spellStart"/>
      <w:r>
        <w:rPr>
          <w:rFonts w:asciiTheme="majorHAnsi" w:hAnsiTheme="majorHAnsi" w:cstheme="majorHAnsi"/>
        </w:rPr>
        <w:t>RS</w:t>
      </w:r>
      <w:proofErr w:type="spellEnd"/>
      <w:r>
        <w:rPr>
          <w:rFonts w:asciiTheme="majorHAnsi" w:hAnsiTheme="majorHAnsi" w:cstheme="majorHAnsi"/>
        </w:rPr>
        <w:t xml:space="preserve"> za sevanja</w:t>
      </w:r>
    </w:p>
    <w:p w:rsidR="00AD76DB" w:rsidRPr="0000499B" w:rsidRDefault="00AD76DB" w:rsidP="003B7A87">
      <w:pPr>
        <w:rPr>
          <w:rFonts w:asciiTheme="majorHAnsi" w:hAnsiTheme="majorHAnsi" w:cstheme="majorHAnsi"/>
        </w:rPr>
      </w:pPr>
    </w:p>
    <w:sectPr w:rsidR="00AD76DB" w:rsidRPr="0000499B" w:rsidSect="00721F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22" w:rsidRDefault="00764722">
      <w:r>
        <w:separator/>
      </w:r>
    </w:p>
  </w:endnote>
  <w:endnote w:type="continuationSeparator" w:id="0">
    <w:p w:rsidR="00764722" w:rsidRDefault="00764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3875C5" w:rsidRDefault="000843FA">
        <w:pPr>
          <w:pStyle w:val="Noga"/>
          <w:jc w:val="center"/>
        </w:pPr>
        <w:r>
          <w:fldChar w:fldCharType="begin"/>
        </w:r>
        <w:r w:rsidR="0011180C">
          <w:instrText xml:space="preserve"> PAGE   \* MERGEFORMAT </w:instrText>
        </w:r>
        <w:r>
          <w:fldChar w:fldCharType="separate"/>
        </w:r>
        <w:r w:rsidR="003029C8">
          <w:rPr>
            <w:noProof/>
          </w:rPr>
          <w:t>5</w:t>
        </w:r>
        <w:r>
          <w:rPr>
            <w:noProof/>
          </w:rPr>
          <w:fldChar w:fldCharType="end"/>
        </w:r>
      </w:p>
    </w:sdtContent>
  </w:sdt>
  <w:p w:rsidR="003875C5" w:rsidRDefault="0076472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22" w:rsidRDefault="00764722">
      <w:r>
        <w:separator/>
      </w:r>
    </w:p>
  </w:footnote>
  <w:footnote w:type="continuationSeparator" w:id="0">
    <w:p w:rsidR="00764722" w:rsidRDefault="0076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1A" w:rsidRDefault="000843FA">
    <w:pPr>
      <w:pStyle w:val="Glava"/>
    </w:pPr>
    <w:fldSimple w:instr=" FILENAME \* MERGEFORMAT ">
      <w:r w:rsidR="005816A3">
        <w:rPr>
          <w:noProof/>
        </w:rPr>
        <w:t>pripombe ZEG 2020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97A"/>
    <w:multiLevelType w:val="multilevel"/>
    <w:tmpl w:val="184A2BD6"/>
    <w:lvl w:ilvl="0">
      <w:start w:val="1"/>
      <w:numFmt w:val="upperRoman"/>
      <w:lvlText w:val="%1."/>
      <w:lvlJc w:val="left"/>
      <w:pPr>
        <w:ind w:left="1080" w:hanging="720"/>
      </w:pPr>
      <w:rPr>
        <w:rFonts w:hint="default"/>
      </w:rPr>
    </w:lvl>
    <w:lvl w:ilvl="1">
      <w:start w:val="1"/>
      <w:numFmt w:val="decimal"/>
      <w:isLgl/>
      <w:lvlText w:val="%1.%2"/>
      <w:lvlJc w:val="left"/>
      <w:pPr>
        <w:ind w:left="1176" w:hanging="696"/>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1">
    <w:nsid w:val="1B456738"/>
    <w:multiLevelType w:val="hybridMultilevel"/>
    <w:tmpl w:val="DE2E1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FC507A"/>
    <w:multiLevelType w:val="hybridMultilevel"/>
    <w:tmpl w:val="D10EB518"/>
    <w:lvl w:ilvl="0" w:tplc="1E5049CE">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5738"/>
    <w:rsid w:val="0000499B"/>
    <w:rsid w:val="000843FA"/>
    <w:rsid w:val="000A54A3"/>
    <w:rsid w:val="0011180C"/>
    <w:rsid w:val="001D1853"/>
    <w:rsid w:val="00243E7A"/>
    <w:rsid w:val="0030279C"/>
    <w:rsid w:val="003029C8"/>
    <w:rsid w:val="00386D42"/>
    <w:rsid w:val="003B7A87"/>
    <w:rsid w:val="003B7BCF"/>
    <w:rsid w:val="003E4C1B"/>
    <w:rsid w:val="00495594"/>
    <w:rsid w:val="004D5FAE"/>
    <w:rsid w:val="005123F4"/>
    <w:rsid w:val="0055516D"/>
    <w:rsid w:val="005816A3"/>
    <w:rsid w:val="005B5F09"/>
    <w:rsid w:val="00601E3A"/>
    <w:rsid w:val="00746C97"/>
    <w:rsid w:val="00764722"/>
    <w:rsid w:val="00782240"/>
    <w:rsid w:val="007D175F"/>
    <w:rsid w:val="007E5754"/>
    <w:rsid w:val="009D4045"/>
    <w:rsid w:val="009E3E1A"/>
    <w:rsid w:val="00AD76DB"/>
    <w:rsid w:val="00C046F3"/>
    <w:rsid w:val="00CD3FB4"/>
    <w:rsid w:val="00DA47C4"/>
    <w:rsid w:val="00E85738"/>
    <w:rsid w:val="00ED19B8"/>
    <w:rsid w:val="00EF7151"/>
    <w:rsid w:val="00F60181"/>
    <w:rsid w:val="00FD061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23F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123F4"/>
    <w:pPr>
      <w:tabs>
        <w:tab w:val="center" w:pos="4536"/>
        <w:tab w:val="right" w:pos="9072"/>
      </w:tabs>
    </w:pPr>
  </w:style>
  <w:style w:type="character" w:customStyle="1" w:styleId="NogaZnak">
    <w:name w:val="Noga Znak"/>
    <w:basedOn w:val="Privzetapisavaodstavka"/>
    <w:link w:val="Noga"/>
    <w:uiPriority w:val="99"/>
    <w:rsid w:val="005123F4"/>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123F4"/>
    <w:pPr>
      <w:spacing w:after="200" w:line="276" w:lineRule="auto"/>
      <w:ind w:left="720"/>
      <w:contextualSpacing/>
    </w:pPr>
    <w:rPr>
      <w:rFonts w:asciiTheme="minorHAnsi" w:eastAsiaTheme="minorHAnsi" w:hAnsiTheme="minorHAnsi" w:cstheme="minorBidi"/>
      <w:sz w:val="22"/>
      <w:szCs w:val="22"/>
      <w:lang w:eastAsia="en-US"/>
    </w:rPr>
  </w:style>
  <w:style w:type="paragraph" w:styleId="Glava">
    <w:name w:val="header"/>
    <w:basedOn w:val="Navaden"/>
    <w:link w:val="GlavaZnak"/>
    <w:uiPriority w:val="99"/>
    <w:unhideWhenUsed/>
    <w:rsid w:val="009E3E1A"/>
    <w:pPr>
      <w:tabs>
        <w:tab w:val="center" w:pos="4536"/>
        <w:tab w:val="right" w:pos="9072"/>
      </w:tabs>
    </w:pPr>
  </w:style>
  <w:style w:type="character" w:customStyle="1" w:styleId="GlavaZnak">
    <w:name w:val="Glava Znak"/>
    <w:basedOn w:val="Privzetapisavaodstavka"/>
    <w:link w:val="Glava"/>
    <w:uiPriority w:val="99"/>
    <w:rsid w:val="009E3E1A"/>
    <w:rPr>
      <w:rFonts w:ascii="Times New Roman" w:eastAsia="Times New Roman" w:hAnsi="Times New Roman" w:cs="Times New Roman"/>
      <w:sz w:val="24"/>
      <w:szCs w:val="24"/>
      <w:lang w:eastAsia="sl-SI"/>
    </w:rPr>
  </w:style>
  <w:style w:type="character" w:styleId="Besediloograde">
    <w:name w:val="Placeholder Text"/>
    <w:basedOn w:val="Privzetapisavaodstavka"/>
    <w:uiPriority w:val="99"/>
    <w:semiHidden/>
    <w:rsid w:val="009E3E1A"/>
    <w:rPr>
      <w:color w:val="808080"/>
    </w:rPr>
  </w:style>
  <w:style w:type="character" w:styleId="Hiperpovezava">
    <w:name w:val="Hyperlink"/>
    <w:basedOn w:val="Privzetapisavaodstavka"/>
    <w:uiPriority w:val="99"/>
    <w:unhideWhenUsed/>
    <w:rsid w:val="003029C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g.si" TargetMode="External"/><Relationship Id="rId3" Type="http://schemas.openxmlformats.org/officeDocument/2006/relationships/settings" Target="settings.xml"/><Relationship Id="rId7" Type="http://schemas.openxmlformats.org/officeDocument/2006/relationships/hyperlink" Target="mailto:zegslo2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11020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Valenčič</dc:creator>
  <cp:lastModifiedBy>Damjana</cp:lastModifiedBy>
  <cp:revision>2</cp:revision>
  <dcterms:created xsi:type="dcterms:W3CDTF">2021-09-06T07:38:00Z</dcterms:created>
  <dcterms:modified xsi:type="dcterms:W3CDTF">2021-09-06T07:38:00Z</dcterms:modified>
</cp:coreProperties>
</file>