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2D616E">
        <w:rPr>
          <w:b w:val="0"/>
        </w:rPr>
        <w:t>9</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proofErr w:type="spellStart"/>
      <w:r w:rsidRPr="005E304C">
        <w:rPr>
          <w:rFonts w:asciiTheme="minorHAnsi" w:hAnsiTheme="minorHAnsi" w:cs="Arial"/>
          <w:sz w:val="20"/>
          <w:szCs w:val="20"/>
        </w:rPr>
        <w:t>ZEG</w:t>
      </w:r>
      <w:proofErr w:type="spellEnd"/>
    </w:p>
    <w:p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,8270 Krško</w:t>
      </w:r>
    </w:p>
    <w:p w:rsidR="00C236E6" w:rsidRPr="005E304C" w:rsidRDefault="00034662" w:rsidP="00C236E6">
      <w:pPr>
        <w:spacing w:after="0"/>
        <w:rPr>
          <w:rFonts w:cs="Arial"/>
          <w:sz w:val="20"/>
          <w:szCs w:val="20"/>
        </w:rPr>
      </w:pPr>
      <w:proofErr w:type="spellStart"/>
      <w:r>
        <w:rPr>
          <w:rFonts w:cs="Arial"/>
          <w:sz w:val="20"/>
          <w:szCs w:val="20"/>
        </w:rPr>
        <w:t>GSM</w:t>
      </w:r>
      <w:proofErr w:type="spellEnd"/>
      <w:r>
        <w:rPr>
          <w:rFonts w:cs="Arial"/>
          <w:sz w:val="20"/>
          <w:szCs w:val="20"/>
        </w:rPr>
        <w:t xml:space="preserve">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8"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9" w:history="1">
        <w:r w:rsidR="00034662" w:rsidRPr="00FF1C84">
          <w:rPr>
            <w:rStyle w:val="Hiperpovezava"/>
            <w:rFonts w:cs="Arial"/>
            <w:sz w:val="20"/>
            <w:szCs w:val="20"/>
          </w:rPr>
          <w:t>www.gospodarnoinodgovorno.si</w:t>
        </w:r>
      </w:hyperlink>
    </w:p>
    <w:p w:rsidR="00B45329" w:rsidRPr="00B45329" w:rsidRDefault="00B45329" w:rsidP="00C236E6">
      <w:pPr>
        <w:spacing w:after="0"/>
      </w:pPr>
      <w:r>
        <w:t xml:space="preserve">                       </w:t>
      </w:r>
      <w:proofErr w:type="spellStart"/>
      <w:r>
        <w:t>www.zeg.si</w:t>
      </w:r>
      <w:proofErr w:type="spellEnd"/>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 xml:space="preserve">tevilka: </w:t>
      </w:r>
      <w:r w:rsidR="006808CD">
        <w:rPr>
          <w:rFonts w:cs="Arial"/>
          <w:sz w:val="20"/>
          <w:szCs w:val="20"/>
        </w:rPr>
        <w:t>5</w:t>
      </w:r>
      <w:r w:rsidR="002D616E">
        <w:rPr>
          <w:rFonts w:cs="Arial"/>
          <w:sz w:val="20"/>
          <w:szCs w:val="20"/>
        </w:rPr>
        <w:t>4</w:t>
      </w:r>
      <w:r w:rsidR="004C37AB">
        <w:rPr>
          <w:rFonts w:cs="Arial"/>
          <w:sz w:val="20"/>
          <w:szCs w:val="20"/>
        </w:rPr>
        <w:t xml:space="preserve"> </w:t>
      </w:r>
      <w:r w:rsidRPr="005E304C">
        <w:rPr>
          <w:rFonts w:cs="Arial"/>
          <w:sz w:val="20"/>
          <w:szCs w:val="20"/>
        </w:rPr>
        <w:t xml:space="preserve"> /</w:t>
      </w:r>
      <w:r w:rsidR="00CE2932">
        <w:rPr>
          <w:rFonts w:cs="Arial"/>
          <w:sz w:val="20"/>
          <w:szCs w:val="20"/>
        </w:rPr>
        <w:t xml:space="preserve"> </w:t>
      </w:r>
      <w:r w:rsidR="00175D0E">
        <w:rPr>
          <w:rFonts w:cs="Arial"/>
          <w:sz w:val="20"/>
          <w:szCs w:val="20"/>
        </w:rPr>
        <w:t>2</w:t>
      </w:r>
      <w:r w:rsidR="002D616E">
        <w:rPr>
          <w:rFonts w:cs="Arial"/>
          <w:sz w:val="20"/>
          <w:szCs w:val="20"/>
        </w:rPr>
        <w:t>1</w:t>
      </w:r>
    </w:p>
    <w:p w:rsidR="001F6EC6" w:rsidRDefault="00C236E6" w:rsidP="006808CD">
      <w:pPr>
        <w:pStyle w:val="Brezrazmikov"/>
        <w:jc w:val="both"/>
        <w:rPr>
          <w:rFonts w:ascii="Verdana" w:hAnsi="Verdana" w:cs="Arial"/>
          <w:sz w:val="20"/>
          <w:szCs w:val="20"/>
        </w:rPr>
      </w:pPr>
      <w:r w:rsidRPr="005E304C">
        <w:rPr>
          <w:rFonts w:cs="Arial"/>
          <w:sz w:val="20"/>
          <w:szCs w:val="20"/>
        </w:rPr>
        <w:t xml:space="preserve">Datum: </w:t>
      </w:r>
      <w:r w:rsidR="003D62E0">
        <w:rPr>
          <w:rFonts w:cs="Arial"/>
          <w:sz w:val="20"/>
          <w:szCs w:val="20"/>
        </w:rPr>
        <w:t xml:space="preserve"> </w:t>
      </w:r>
      <w:r w:rsidR="00CE2932">
        <w:rPr>
          <w:rFonts w:cs="Arial"/>
          <w:sz w:val="20"/>
          <w:szCs w:val="20"/>
        </w:rPr>
        <w:t>2</w:t>
      </w:r>
      <w:r w:rsidR="002D616E">
        <w:rPr>
          <w:rFonts w:cs="Arial"/>
          <w:sz w:val="20"/>
          <w:szCs w:val="20"/>
        </w:rPr>
        <w:t>9.4.2021</w:t>
      </w:r>
      <w:r w:rsidR="00B45329">
        <w:rPr>
          <w:rFonts w:cs="Arial"/>
          <w:sz w:val="20"/>
          <w:szCs w:val="20"/>
        </w:rPr>
        <w:t xml:space="preserve"> </w:t>
      </w:r>
      <w:r w:rsidRPr="005E304C">
        <w:rPr>
          <w:rFonts w:cs="Arial"/>
          <w:sz w:val="20"/>
          <w:szCs w:val="20"/>
        </w:rPr>
        <w:t xml:space="preserve">  </w:t>
      </w:r>
      <w:r w:rsidRPr="002A41A4">
        <w:rPr>
          <w:rFonts w:ascii="Verdana" w:hAnsi="Verdana" w:cs="Arial"/>
          <w:sz w:val="20"/>
          <w:szCs w:val="20"/>
        </w:rPr>
        <w:t xml:space="preserve">   </w:t>
      </w:r>
      <w:r>
        <w:rPr>
          <w:rFonts w:ascii="Verdana" w:hAnsi="Verdana" w:cs="Arial"/>
          <w:sz w:val="20"/>
          <w:szCs w:val="20"/>
        </w:rPr>
        <w:t xml:space="preserve">   </w:t>
      </w:r>
    </w:p>
    <w:p w:rsidR="00650231" w:rsidRDefault="00650231" w:rsidP="006808CD">
      <w:pPr>
        <w:pStyle w:val="Brezrazmikov"/>
        <w:jc w:val="both"/>
        <w:rPr>
          <w:rFonts w:ascii="Verdana" w:hAnsi="Verdana" w:cs="Arial"/>
          <w:sz w:val="20"/>
          <w:szCs w:val="20"/>
        </w:rPr>
      </w:pPr>
    </w:p>
    <w:p w:rsidR="005B367E" w:rsidRPr="00FF66D6" w:rsidRDefault="00650231" w:rsidP="00175D0E">
      <w:pPr>
        <w:jc w:val="both"/>
        <w:rPr>
          <w:rFonts w:asciiTheme="majorHAnsi" w:hAnsiTheme="majorHAnsi"/>
          <w:b/>
          <w:sz w:val="24"/>
          <w:szCs w:val="24"/>
        </w:rPr>
      </w:pPr>
      <w:r w:rsidRPr="00BA3119">
        <w:rPr>
          <w:b/>
          <w:sz w:val="24"/>
          <w:szCs w:val="24"/>
        </w:rPr>
        <w:t xml:space="preserve">                              </w:t>
      </w:r>
      <w:r w:rsidR="00175D0E" w:rsidRPr="00BA3119">
        <w:rPr>
          <w:b/>
          <w:sz w:val="24"/>
          <w:szCs w:val="24"/>
        </w:rPr>
        <w:t xml:space="preserve">                     </w:t>
      </w:r>
      <w:r w:rsidR="00175D0E" w:rsidRPr="00FF66D6">
        <w:rPr>
          <w:rFonts w:asciiTheme="majorHAnsi" w:hAnsiTheme="majorHAnsi"/>
          <w:b/>
          <w:sz w:val="24"/>
          <w:szCs w:val="24"/>
        </w:rPr>
        <w:t>AGENCIJA REPUBLIKE SLOVENIJE ZA OKOLJE</w:t>
      </w:r>
    </w:p>
    <w:p w:rsidR="00175D0E" w:rsidRPr="00FF66D6" w:rsidRDefault="00175D0E" w:rsidP="00175D0E">
      <w:pPr>
        <w:jc w:val="both"/>
        <w:rPr>
          <w:rFonts w:asciiTheme="majorHAnsi" w:hAnsiTheme="majorHAnsi"/>
          <w:b/>
          <w:sz w:val="24"/>
          <w:szCs w:val="24"/>
        </w:rPr>
      </w:pPr>
      <w:r w:rsidRPr="00FF66D6">
        <w:rPr>
          <w:rFonts w:asciiTheme="majorHAnsi" w:hAnsiTheme="majorHAnsi"/>
          <w:b/>
          <w:sz w:val="24"/>
          <w:szCs w:val="24"/>
        </w:rPr>
        <w:t xml:space="preserve">                                                  Vojkova 1b</w:t>
      </w:r>
    </w:p>
    <w:p w:rsidR="00175D0E" w:rsidRPr="00FF66D6" w:rsidRDefault="00175D0E" w:rsidP="00175D0E">
      <w:pPr>
        <w:jc w:val="both"/>
        <w:rPr>
          <w:rFonts w:asciiTheme="majorHAnsi" w:hAnsiTheme="majorHAnsi"/>
          <w:b/>
          <w:sz w:val="24"/>
          <w:szCs w:val="24"/>
        </w:rPr>
      </w:pPr>
      <w:r w:rsidRPr="00FF66D6">
        <w:rPr>
          <w:rFonts w:asciiTheme="majorHAnsi" w:hAnsiTheme="majorHAnsi"/>
          <w:b/>
          <w:sz w:val="24"/>
          <w:szCs w:val="24"/>
        </w:rPr>
        <w:t xml:space="preserve">                                                  1000  Ljubljana</w:t>
      </w:r>
    </w:p>
    <w:p w:rsidR="00175D0E" w:rsidRDefault="00175D0E" w:rsidP="00175D0E">
      <w:pPr>
        <w:jc w:val="both"/>
        <w:rPr>
          <w:rFonts w:asciiTheme="majorHAnsi" w:hAnsiTheme="majorHAnsi"/>
          <w:sz w:val="24"/>
          <w:szCs w:val="24"/>
        </w:rPr>
      </w:pPr>
      <w:r w:rsidRPr="00FF66D6">
        <w:rPr>
          <w:rFonts w:asciiTheme="majorHAnsi" w:hAnsiTheme="majorHAnsi"/>
          <w:b/>
          <w:sz w:val="24"/>
          <w:szCs w:val="24"/>
        </w:rPr>
        <w:t xml:space="preserve">                                                  </w:t>
      </w:r>
      <w:hyperlink r:id="rId10" w:history="1">
        <w:r w:rsidRPr="00FF66D6">
          <w:rPr>
            <w:rStyle w:val="Hiperpovezava"/>
            <w:rFonts w:asciiTheme="majorHAnsi" w:hAnsiTheme="majorHAnsi"/>
            <w:b/>
            <w:sz w:val="24"/>
            <w:szCs w:val="24"/>
          </w:rPr>
          <w:t>gp.arso@gov.si</w:t>
        </w:r>
      </w:hyperlink>
      <w:r w:rsidR="00FF66D6">
        <w:rPr>
          <w:rFonts w:asciiTheme="majorHAnsi" w:hAnsiTheme="majorHAnsi"/>
          <w:sz w:val="24"/>
          <w:szCs w:val="24"/>
        </w:rPr>
        <w:t xml:space="preserve"> </w:t>
      </w:r>
    </w:p>
    <w:p w:rsidR="00FF66D6" w:rsidRDefault="00FF66D6" w:rsidP="00175D0E">
      <w:pPr>
        <w:jc w:val="both"/>
        <w:rPr>
          <w:rFonts w:asciiTheme="majorHAnsi" w:hAnsiTheme="majorHAnsi"/>
          <w:sz w:val="24"/>
          <w:szCs w:val="24"/>
        </w:rPr>
      </w:pPr>
      <w:r>
        <w:rPr>
          <w:rFonts w:asciiTheme="majorHAnsi" w:hAnsiTheme="majorHAnsi"/>
          <w:sz w:val="24"/>
          <w:szCs w:val="24"/>
        </w:rPr>
        <w:t xml:space="preserve">                                                  </w:t>
      </w:r>
      <w:hyperlink r:id="rId11" w:history="1">
        <w:r w:rsidRPr="009B6463">
          <w:rPr>
            <w:rStyle w:val="Hiperpovezava"/>
            <w:rFonts w:asciiTheme="majorHAnsi" w:hAnsiTheme="majorHAnsi"/>
            <w:sz w:val="24"/>
            <w:szCs w:val="24"/>
          </w:rPr>
          <w:t>katarina.kovacic@gov.si</w:t>
        </w:r>
      </w:hyperlink>
    </w:p>
    <w:p w:rsidR="00FF66D6" w:rsidRPr="00FF66D6" w:rsidRDefault="00FF66D6" w:rsidP="00175D0E">
      <w:pPr>
        <w:jc w:val="both"/>
        <w:rPr>
          <w:rFonts w:asciiTheme="majorHAnsi" w:hAnsiTheme="majorHAnsi"/>
          <w:sz w:val="24"/>
          <w:szCs w:val="24"/>
        </w:rPr>
      </w:pPr>
      <w:r>
        <w:rPr>
          <w:rFonts w:asciiTheme="majorHAnsi" w:hAnsiTheme="majorHAnsi"/>
          <w:sz w:val="24"/>
          <w:szCs w:val="24"/>
        </w:rPr>
        <w:t xml:space="preserve">                                                  </w:t>
      </w:r>
      <w:hyperlink r:id="rId12" w:history="1">
        <w:r w:rsidRPr="009B6463">
          <w:rPr>
            <w:rStyle w:val="Hiperpovezava"/>
            <w:rFonts w:asciiTheme="majorHAnsi" w:hAnsiTheme="majorHAnsi"/>
            <w:sz w:val="24"/>
            <w:szCs w:val="24"/>
          </w:rPr>
          <w:t>gp.arao@arao.si</w:t>
        </w:r>
      </w:hyperlink>
    </w:p>
    <w:p w:rsidR="00175D0E" w:rsidRPr="00FF66D6" w:rsidRDefault="00175D0E" w:rsidP="00175D0E">
      <w:pPr>
        <w:jc w:val="both"/>
        <w:rPr>
          <w:rFonts w:asciiTheme="majorHAnsi" w:hAnsiTheme="majorHAnsi"/>
          <w:b/>
          <w:sz w:val="24"/>
          <w:szCs w:val="24"/>
        </w:rPr>
      </w:pPr>
    </w:p>
    <w:p w:rsidR="00175D0E" w:rsidRPr="00FF66D6" w:rsidRDefault="00175D0E" w:rsidP="00175D0E">
      <w:pPr>
        <w:jc w:val="both"/>
        <w:rPr>
          <w:rFonts w:asciiTheme="majorHAnsi" w:hAnsiTheme="majorHAnsi"/>
          <w:b/>
          <w:sz w:val="24"/>
          <w:szCs w:val="24"/>
        </w:rPr>
      </w:pPr>
      <w:r w:rsidRPr="00FF66D6">
        <w:rPr>
          <w:rFonts w:asciiTheme="majorHAnsi" w:hAnsiTheme="majorHAnsi"/>
          <w:b/>
          <w:sz w:val="24"/>
          <w:szCs w:val="24"/>
        </w:rPr>
        <w:t>PREDMET:</w:t>
      </w:r>
      <w:r w:rsidR="002D616E" w:rsidRPr="00FF66D6">
        <w:rPr>
          <w:rFonts w:asciiTheme="majorHAnsi" w:hAnsiTheme="majorHAnsi"/>
          <w:b/>
          <w:sz w:val="24"/>
          <w:szCs w:val="24"/>
        </w:rPr>
        <w:t xml:space="preserve"> Odgovor, m</w:t>
      </w:r>
      <w:r w:rsidRPr="00FF66D6">
        <w:rPr>
          <w:rFonts w:asciiTheme="majorHAnsi" w:hAnsiTheme="majorHAnsi"/>
          <w:b/>
          <w:sz w:val="24"/>
          <w:szCs w:val="24"/>
        </w:rPr>
        <w:t>nenja</w:t>
      </w:r>
      <w:r w:rsidR="002D616E" w:rsidRPr="00FF66D6">
        <w:rPr>
          <w:rFonts w:asciiTheme="majorHAnsi" w:hAnsiTheme="majorHAnsi"/>
          <w:b/>
          <w:sz w:val="24"/>
          <w:szCs w:val="24"/>
        </w:rPr>
        <w:t xml:space="preserve">  in </w:t>
      </w:r>
      <w:r w:rsidRPr="00FF66D6">
        <w:rPr>
          <w:rFonts w:asciiTheme="majorHAnsi" w:hAnsiTheme="majorHAnsi"/>
          <w:b/>
          <w:sz w:val="24"/>
          <w:szCs w:val="24"/>
        </w:rPr>
        <w:t xml:space="preserve"> pripombe </w:t>
      </w:r>
      <w:proofErr w:type="spellStart"/>
      <w:r w:rsidR="002D616E" w:rsidRPr="00FF66D6">
        <w:rPr>
          <w:rFonts w:asciiTheme="majorHAnsi" w:hAnsiTheme="majorHAnsi"/>
          <w:b/>
          <w:sz w:val="24"/>
          <w:szCs w:val="24"/>
        </w:rPr>
        <w:t>ZEG</w:t>
      </w:r>
      <w:proofErr w:type="spellEnd"/>
      <w:r w:rsidR="002D616E" w:rsidRPr="00FF66D6">
        <w:rPr>
          <w:rFonts w:asciiTheme="majorHAnsi" w:hAnsiTheme="majorHAnsi"/>
          <w:b/>
          <w:sz w:val="24"/>
          <w:szCs w:val="24"/>
        </w:rPr>
        <w:t xml:space="preserve"> (stranski udeleženec) na Poročilo o vplivih na okolje in iz-jasnitev </w:t>
      </w:r>
      <w:r w:rsidRPr="00FF66D6">
        <w:rPr>
          <w:rFonts w:asciiTheme="majorHAnsi" w:hAnsiTheme="majorHAnsi"/>
          <w:b/>
          <w:sz w:val="24"/>
          <w:szCs w:val="24"/>
        </w:rPr>
        <w:t xml:space="preserve">o nameravanem postopku </w:t>
      </w:r>
      <w:r w:rsidR="002D616E" w:rsidRPr="00FF66D6">
        <w:rPr>
          <w:rFonts w:asciiTheme="majorHAnsi" w:hAnsiTheme="majorHAnsi"/>
          <w:b/>
          <w:sz w:val="24"/>
          <w:szCs w:val="24"/>
        </w:rPr>
        <w:t xml:space="preserve"> </w:t>
      </w:r>
      <w:r w:rsidRPr="00FF66D6">
        <w:rPr>
          <w:rFonts w:asciiTheme="majorHAnsi" w:hAnsiTheme="majorHAnsi"/>
          <w:b/>
          <w:sz w:val="24"/>
          <w:szCs w:val="24"/>
        </w:rPr>
        <w:t>izdaje okoljevarstvenega soglasja za poseg</w:t>
      </w:r>
      <w:r w:rsidR="000D6616" w:rsidRPr="00FF66D6">
        <w:rPr>
          <w:rFonts w:asciiTheme="majorHAnsi" w:hAnsiTheme="majorHAnsi"/>
          <w:b/>
          <w:sz w:val="24"/>
          <w:szCs w:val="24"/>
        </w:rPr>
        <w:t xml:space="preserve"> </w:t>
      </w:r>
      <w:r w:rsidRPr="00FF66D6">
        <w:rPr>
          <w:rFonts w:asciiTheme="majorHAnsi" w:hAnsiTheme="majorHAnsi"/>
          <w:b/>
          <w:sz w:val="24"/>
          <w:szCs w:val="24"/>
        </w:rPr>
        <w:t xml:space="preserve">: gradnja odlagališča </w:t>
      </w:r>
      <w:proofErr w:type="spellStart"/>
      <w:r w:rsidRPr="00FF66D6">
        <w:rPr>
          <w:rFonts w:asciiTheme="majorHAnsi" w:hAnsiTheme="majorHAnsi"/>
          <w:b/>
          <w:sz w:val="24"/>
          <w:szCs w:val="24"/>
        </w:rPr>
        <w:t>NSRAO</w:t>
      </w:r>
      <w:proofErr w:type="spellEnd"/>
      <w:r w:rsidRPr="00FF66D6">
        <w:rPr>
          <w:rFonts w:asciiTheme="majorHAnsi" w:hAnsiTheme="majorHAnsi"/>
          <w:b/>
          <w:sz w:val="24"/>
          <w:szCs w:val="24"/>
        </w:rPr>
        <w:t xml:space="preserve"> Vrbina, Krško, nosilki nameravanega posega Republike Slovenije, Vlade </w:t>
      </w:r>
      <w:proofErr w:type="spellStart"/>
      <w:r w:rsidRPr="00FF66D6">
        <w:rPr>
          <w:rFonts w:asciiTheme="majorHAnsi" w:hAnsiTheme="majorHAnsi"/>
          <w:b/>
          <w:sz w:val="24"/>
          <w:szCs w:val="24"/>
        </w:rPr>
        <w:t>RS</w:t>
      </w:r>
      <w:proofErr w:type="spellEnd"/>
      <w:r w:rsidRPr="00FF66D6">
        <w:rPr>
          <w:rFonts w:asciiTheme="majorHAnsi" w:hAnsiTheme="majorHAnsi"/>
          <w:b/>
          <w:sz w:val="24"/>
          <w:szCs w:val="24"/>
        </w:rPr>
        <w:t>, ki jo zasto</w:t>
      </w:r>
      <w:r w:rsidR="000A7081">
        <w:rPr>
          <w:rFonts w:asciiTheme="majorHAnsi" w:hAnsiTheme="majorHAnsi"/>
          <w:b/>
          <w:sz w:val="24"/>
          <w:szCs w:val="24"/>
        </w:rPr>
        <w:t xml:space="preserve">pa </w:t>
      </w:r>
      <w:proofErr w:type="spellStart"/>
      <w:r w:rsidR="000A7081">
        <w:rPr>
          <w:rFonts w:asciiTheme="majorHAnsi" w:hAnsiTheme="majorHAnsi"/>
          <w:b/>
          <w:sz w:val="24"/>
          <w:szCs w:val="24"/>
        </w:rPr>
        <w:t>ARAO</w:t>
      </w:r>
      <w:proofErr w:type="spellEnd"/>
      <w:r w:rsidR="004F270E">
        <w:rPr>
          <w:rFonts w:asciiTheme="majorHAnsi" w:hAnsiTheme="majorHAnsi"/>
          <w:b/>
          <w:sz w:val="24"/>
          <w:szCs w:val="24"/>
        </w:rPr>
        <w:t>.</w:t>
      </w:r>
    </w:p>
    <w:p w:rsidR="00FF66D6" w:rsidRPr="00FF66D6" w:rsidRDefault="002D616E" w:rsidP="00175D0E">
      <w:pPr>
        <w:jc w:val="both"/>
        <w:rPr>
          <w:rFonts w:asciiTheme="majorHAnsi" w:hAnsiTheme="majorHAnsi"/>
          <w:b/>
          <w:sz w:val="24"/>
          <w:szCs w:val="24"/>
        </w:rPr>
      </w:pPr>
      <w:r w:rsidRPr="00FF66D6">
        <w:rPr>
          <w:rFonts w:asciiTheme="majorHAnsi" w:hAnsiTheme="majorHAnsi"/>
          <w:b/>
          <w:sz w:val="24"/>
          <w:szCs w:val="24"/>
        </w:rPr>
        <w:t>Številka: 35402-29/201</w:t>
      </w:r>
      <w:r w:rsidR="00175D0E" w:rsidRPr="00FF66D6">
        <w:rPr>
          <w:rFonts w:asciiTheme="majorHAnsi" w:hAnsiTheme="majorHAnsi"/>
          <w:b/>
          <w:sz w:val="24"/>
          <w:szCs w:val="24"/>
        </w:rPr>
        <w:t>7-80</w:t>
      </w:r>
    </w:p>
    <w:p w:rsidR="00175D0E" w:rsidRPr="00FF66D6" w:rsidRDefault="00175D0E" w:rsidP="00175D0E">
      <w:pPr>
        <w:jc w:val="both"/>
        <w:rPr>
          <w:rFonts w:asciiTheme="majorHAnsi" w:hAnsiTheme="majorHAnsi"/>
          <w:sz w:val="24"/>
          <w:szCs w:val="24"/>
        </w:rPr>
      </w:pPr>
      <w:r w:rsidRPr="00FF66D6">
        <w:rPr>
          <w:rFonts w:asciiTheme="majorHAnsi" w:hAnsiTheme="majorHAnsi"/>
          <w:sz w:val="24"/>
          <w:szCs w:val="24"/>
        </w:rPr>
        <w:t>Spoštovani,</w:t>
      </w:r>
    </w:p>
    <w:p w:rsidR="000D6616" w:rsidRPr="00FF66D6" w:rsidRDefault="00F74394" w:rsidP="00175D0E">
      <w:pPr>
        <w:jc w:val="both"/>
        <w:rPr>
          <w:rFonts w:asciiTheme="majorHAnsi" w:hAnsiTheme="majorHAnsi"/>
          <w:b/>
          <w:sz w:val="24"/>
          <w:szCs w:val="24"/>
        </w:rPr>
      </w:pPr>
      <w:r w:rsidRPr="00FF66D6">
        <w:rPr>
          <w:rFonts w:asciiTheme="majorHAnsi" w:hAnsiTheme="majorHAnsi"/>
          <w:sz w:val="24"/>
          <w:szCs w:val="24"/>
        </w:rPr>
        <w:t>Zveza ekoloških gibanj Slovenije-</w:t>
      </w:r>
      <w:proofErr w:type="spellStart"/>
      <w:r w:rsidRPr="00FF66D6">
        <w:rPr>
          <w:rFonts w:asciiTheme="majorHAnsi" w:hAnsiTheme="majorHAnsi"/>
          <w:sz w:val="24"/>
          <w:szCs w:val="24"/>
        </w:rPr>
        <w:t>ZEG</w:t>
      </w:r>
      <w:proofErr w:type="spellEnd"/>
      <w:r w:rsidRPr="00FF66D6">
        <w:rPr>
          <w:rFonts w:asciiTheme="majorHAnsi" w:hAnsiTheme="majorHAnsi"/>
          <w:sz w:val="24"/>
          <w:szCs w:val="24"/>
        </w:rPr>
        <w:t xml:space="preserve">, nevladna okoljska organizacija (ima status društva v javnem interesu po </w:t>
      </w:r>
      <w:proofErr w:type="spellStart"/>
      <w:r w:rsidRPr="00FF66D6">
        <w:rPr>
          <w:rFonts w:asciiTheme="majorHAnsi" w:hAnsiTheme="majorHAnsi"/>
          <w:sz w:val="24"/>
          <w:szCs w:val="24"/>
        </w:rPr>
        <w:t>ZVO</w:t>
      </w:r>
      <w:proofErr w:type="spellEnd"/>
      <w:r w:rsidRPr="00FF66D6">
        <w:rPr>
          <w:rFonts w:asciiTheme="majorHAnsi" w:hAnsiTheme="majorHAnsi"/>
          <w:sz w:val="24"/>
          <w:szCs w:val="24"/>
        </w:rPr>
        <w:t xml:space="preserve"> in stranke v postopku </w:t>
      </w:r>
      <w:proofErr w:type="spellStart"/>
      <w:r w:rsidRPr="00FF66D6">
        <w:rPr>
          <w:rFonts w:asciiTheme="majorHAnsi" w:hAnsiTheme="majorHAnsi"/>
          <w:sz w:val="24"/>
          <w:szCs w:val="24"/>
        </w:rPr>
        <w:t>CPVO</w:t>
      </w:r>
      <w:proofErr w:type="spellEnd"/>
      <w:r w:rsidRPr="00FF66D6">
        <w:rPr>
          <w:rFonts w:asciiTheme="majorHAnsi" w:hAnsiTheme="majorHAnsi"/>
          <w:sz w:val="24"/>
          <w:szCs w:val="24"/>
        </w:rPr>
        <w:t xml:space="preserve"> </w:t>
      </w:r>
      <w:proofErr w:type="spellStart"/>
      <w:r w:rsidRPr="00FF66D6">
        <w:rPr>
          <w:rFonts w:asciiTheme="majorHAnsi" w:hAnsiTheme="majorHAnsi"/>
          <w:sz w:val="24"/>
          <w:szCs w:val="24"/>
        </w:rPr>
        <w:t>NEPN</w:t>
      </w:r>
      <w:proofErr w:type="spellEnd"/>
      <w:r w:rsidRPr="00FF66D6">
        <w:rPr>
          <w:rFonts w:asciiTheme="majorHAnsi" w:hAnsiTheme="majorHAnsi"/>
          <w:sz w:val="24"/>
          <w:szCs w:val="24"/>
        </w:rPr>
        <w:t xml:space="preserve">) v upravnem postopku izdaje okoljevarstvenega soglasja za poseg: </w:t>
      </w:r>
      <w:r w:rsidR="00367994" w:rsidRPr="00FF66D6">
        <w:rPr>
          <w:rFonts w:asciiTheme="majorHAnsi" w:hAnsiTheme="majorHAnsi"/>
          <w:sz w:val="24"/>
          <w:szCs w:val="24"/>
        </w:rPr>
        <w:t xml:space="preserve">gradnja </w:t>
      </w:r>
      <w:r w:rsidR="00367994" w:rsidRPr="00FF66D6">
        <w:rPr>
          <w:rFonts w:asciiTheme="majorHAnsi" w:hAnsiTheme="majorHAnsi"/>
          <w:b/>
          <w:sz w:val="24"/>
          <w:szCs w:val="24"/>
        </w:rPr>
        <w:t xml:space="preserve">odlagališča </w:t>
      </w:r>
      <w:proofErr w:type="spellStart"/>
      <w:r w:rsidR="00367994" w:rsidRPr="00FF66D6">
        <w:rPr>
          <w:rFonts w:asciiTheme="majorHAnsi" w:hAnsiTheme="majorHAnsi"/>
          <w:b/>
          <w:sz w:val="24"/>
          <w:szCs w:val="24"/>
        </w:rPr>
        <w:t>NSRAO</w:t>
      </w:r>
      <w:proofErr w:type="spellEnd"/>
      <w:r w:rsidR="00367994" w:rsidRPr="00FF66D6">
        <w:rPr>
          <w:rFonts w:asciiTheme="majorHAnsi" w:hAnsiTheme="majorHAnsi"/>
          <w:b/>
          <w:sz w:val="24"/>
          <w:szCs w:val="24"/>
        </w:rPr>
        <w:t xml:space="preserve"> Vrbina</w:t>
      </w:r>
      <w:r w:rsidR="000D6616" w:rsidRPr="00FF66D6">
        <w:rPr>
          <w:rFonts w:asciiTheme="majorHAnsi" w:hAnsiTheme="majorHAnsi"/>
          <w:sz w:val="24"/>
          <w:szCs w:val="24"/>
        </w:rPr>
        <w:t xml:space="preserve">, </w:t>
      </w:r>
      <w:r w:rsidR="00367994" w:rsidRPr="00FF66D6">
        <w:rPr>
          <w:rFonts w:asciiTheme="majorHAnsi" w:hAnsiTheme="majorHAnsi"/>
          <w:sz w:val="24"/>
          <w:szCs w:val="24"/>
        </w:rPr>
        <w:t>Krško,</w:t>
      </w:r>
      <w:r w:rsidR="00CE4884" w:rsidRPr="00FF66D6">
        <w:rPr>
          <w:rFonts w:asciiTheme="majorHAnsi" w:hAnsiTheme="majorHAnsi"/>
          <w:sz w:val="24"/>
          <w:szCs w:val="24"/>
        </w:rPr>
        <w:t xml:space="preserve"> </w:t>
      </w:r>
      <w:r w:rsidR="00367994" w:rsidRPr="00FF66D6">
        <w:rPr>
          <w:rFonts w:asciiTheme="majorHAnsi" w:hAnsiTheme="majorHAnsi"/>
          <w:sz w:val="24"/>
          <w:szCs w:val="24"/>
        </w:rPr>
        <w:t xml:space="preserve">nosilki nameravanega posega Republike Slovenije, Vlade </w:t>
      </w:r>
      <w:proofErr w:type="spellStart"/>
      <w:r w:rsidR="00367994" w:rsidRPr="00FF66D6">
        <w:rPr>
          <w:rFonts w:asciiTheme="majorHAnsi" w:hAnsiTheme="majorHAnsi"/>
          <w:sz w:val="24"/>
          <w:szCs w:val="24"/>
        </w:rPr>
        <w:t>RS</w:t>
      </w:r>
      <w:proofErr w:type="spellEnd"/>
      <w:r w:rsidR="00367994" w:rsidRPr="00FF66D6">
        <w:rPr>
          <w:rFonts w:asciiTheme="majorHAnsi" w:hAnsiTheme="majorHAnsi"/>
          <w:sz w:val="24"/>
          <w:szCs w:val="24"/>
        </w:rPr>
        <w:t xml:space="preserve">, Gregorčičeva 20, Ljubljana, ki jo zastopa </w:t>
      </w:r>
      <w:proofErr w:type="spellStart"/>
      <w:r w:rsidR="00367994" w:rsidRPr="00FF66D6">
        <w:rPr>
          <w:rFonts w:asciiTheme="majorHAnsi" w:hAnsiTheme="majorHAnsi"/>
          <w:sz w:val="24"/>
          <w:szCs w:val="24"/>
        </w:rPr>
        <w:t>ARAO</w:t>
      </w:r>
      <w:proofErr w:type="spellEnd"/>
      <w:r w:rsidR="00367994" w:rsidRPr="00FF66D6">
        <w:rPr>
          <w:rFonts w:asciiTheme="majorHAnsi" w:hAnsiTheme="majorHAnsi"/>
          <w:sz w:val="24"/>
          <w:szCs w:val="24"/>
        </w:rPr>
        <w:t xml:space="preserve">, Ljubljana, </w:t>
      </w:r>
      <w:proofErr w:type="spellStart"/>
      <w:r w:rsidR="00367994" w:rsidRPr="00FF66D6">
        <w:rPr>
          <w:rFonts w:asciiTheme="majorHAnsi" w:hAnsiTheme="majorHAnsi"/>
          <w:sz w:val="24"/>
          <w:szCs w:val="24"/>
        </w:rPr>
        <w:t>Litostrojska</w:t>
      </w:r>
      <w:proofErr w:type="spellEnd"/>
      <w:r w:rsidR="00367994" w:rsidRPr="00FF66D6">
        <w:rPr>
          <w:rFonts w:asciiTheme="majorHAnsi" w:hAnsiTheme="majorHAnsi"/>
          <w:sz w:val="24"/>
          <w:szCs w:val="24"/>
        </w:rPr>
        <w:t xml:space="preserve"> cesta 58A,</w:t>
      </w:r>
      <w:r w:rsidR="000D6616" w:rsidRPr="00FF66D6">
        <w:rPr>
          <w:rFonts w:asciiTheme="majorHAnsi" w:hAnsiTheme="majorHAnsi"/>
          <w:sz w:val="24"/>
          <w:szCs w:val="24"/>
        </w:rPr>
        <w:t xml:space="preserve"> </w:t>
      </w:r>
      <w:r w:rsidR="00CE4884" w:rsidRPr="00FF66D6">
        <w:rPr>
          <w:rFonts w:asciiTheme="majorHAnsi" w:hAnsiTheme="majorHAnsi"/>
          <w:sz w:val="24"/>
          <w:szCs w:val="24"/>
        </w:rPr>
        <w:t>Ljubljana</w:t>
      </w:r>
      <w:r w:rsidR="000A7081">
        <w:rPr>
          <w:rFonts w:asciiTheme="majorHAnsi" w:hAnsiTheme="majorHAnsi"/>
          <w:sz w:val="24"/>
          <w:szCs w:val="24"/>
        </w:rPr>
        <w:t xml:space="preserve">, </w:t>
      </w:r>
      <w:r w:rsidR="00CE4884" w:rsidRPr="00FF66D6">
        <w:rPr>
          <w:rFonts w:asciiTheme="majorHAnsi" w:hAnsiTheme="majorHAnsi"/>
          <w:sz w:val="24"/>
          <w:szCs w:val="24"/>
        </w:rPr>
        <w:t xml:space="preserve">podaja pisna mnenja in pripombe </w:t>
      </w:r>
      <w:r w:rsidR="00CE4884" w:rsidRPr="00FF66D6">
        <w:rPr>
          <w:rFonts w:asciiTheme="majorHAnsi" w:hAnsiTheme="majorHAnsi"/>
          <w:b/>
          <w:sz w:val="24"/>
          <w:szCs w:val="24"/>
        </w:rPr>
        <w:t xml:space="preserve">na Poročilo o vplivih na okolje za odlagališče </w:t>
      </w:r>
      <w:proofErr w:type="spellStart"/>
      <w:r w:rsidR="00CE4884" w:rsidRPr="00FF66D6">
        <w:rPr>
          <w:rFonts w:asciiTheme="majorHAnsi" w:hAnsiTheme="majorHAnsi"/>
          <w:b/>
          <w:sz w:val="24"/>
          <w:szCs w:val="24"/>
        </w:rPr>
        <w:t>NSRAO</w:t>
      </w:r>
      <w:proofErr w:type="spellEnd"/>
      <w:r w:rsidR="00CE4884" w:rsidRPr="00FF66D6">
        <w:rPr>
          <w:rFonts w:asciiTheme="majorHAnsi" w:hAnsiTheme="majorHAnsi"/>
          <w:b/>
          <w:sz w:val="24"/>
          <w:szCs w:val="24"/>
        </w:rPr>
        <w:t xml:space="preserve"> Vrbina , Krško (</w:t>
      </w:r>
      <w:proofErr w:type="spellStart"/>
      <w:r w:rsidR="00CE4884" w:rsidRPr="00FF66D6">
        <w:rPr>
          <w:rFonts w:asciiTheme="majorHAnsi" w:hAnsiTheme="majorHAnsi"/>
          <w:b/>
          <w:sz w:val="24"/>
          <w:szCs w:val="24"/>
        </w:rPr>
        <w:t>DP</w:t>
      </w:r>
      <w:proofErr w:type="spellEnd"/>
      <w:r w:rsidR="00CE4884" w:rsidRPr="00FF66D6">
        <w:rPr>
          <w:rFonts w:asciiTheme="majorHAnsi" w:hAnsiTheme="majorHAnsi"/>
          <w:b/>
          <w:sz w:val="24"/>
          <w:szCs w:val="24"/>
        </w:rPr>
        <w:t xml:space="preserve"> 269c/08/15 in dopolnitvami –</w:t>
      </w:r>
      <w:r w:rsidR="00FF66D6">
        <w:rPr>
          <w:rFonts w:asciiTheme="majorHAnsi" w:hAnsiTheme="majorHAnsi"/>
          <w:b/>
          <w:sz w:val="24"/>
          <w:szCs w:val="24"/>
        </w:rPr>
        <w:t xml:space="preserve"> </w:t>
      </w:r>
      <w:r w:rsidR="00CE4884" w:rsidRPr="00FF66D6">
        <w:rPr>
          <w:rFonts w:asciiTheme="majorHAnsi" w:hAnsiTheme="majorHAnsi"/>
          <w:b/>
          <w:sz w:val="24"/>
          <w:szCs w:val="24"/>
        </w:rPr>
        <w:t>zadnjo</w:t>
      </w:r>
      <w:r w:rsidR="00FF66D6">
        <w:rPr>
          <w:rFonts w:asciiTheme="majorHAnsi" w:hAnsiTheme="majorHAnsi"/>
          <w:b/>
          <w:sz w:val="24"/>
          <w:szCs w:val="24"/>
        </w:rPr>
        <w:t xml:space="preserve"> iz </w:t>
      </w:r>
      <w:r w:rsidR="00CE4884" w:rsidRPr="00FF66D6">
        <w:rPr>
          <w:rFonts w:asciiTheme="majorHAnsi" w:hAnsiTheme="majorHAnsi"/>
          <w:b/>
          <w:sz w:val="24"/>
          <w:szCs w:val="24"/>
        </w:rPr>
        <w:t xml:space="preserve"> dne  22.3.2021) .</w:t>
      </w:r>
    </w:p>
    <w:p w:rsidR="00FF66D6" w:rsidRDefault="0047533D" w:rsidP="0047533D">
      <w:pPr>
        <w:pStyle w:val="Odstavekseznama"/>
        <w:numPr>
          <w:ilvl w:val="0"/>
          <w:numId w:val="16"/>
        </w:numPr>
        <w:jc w:val="both"/>
        <w:rPr>
          <w:rFonts w:asciiTheme="majorHAnsi" w:hAnsiTheme="majorHAnsi"/>
          <w:b/>
          <w:sz w:val="24"/>
          <w:szCs w:val="24"/>
        </w:rPr>
      </w:pPr>
      <w:r w:rsidRPr="00FF66D6">
        <w:rPr>
          <w:rFonts w:asciiTheme="majorHAnsi" w:hAnsiTheme="majorHAnsi"/>
          <w:b/>
          <w:sz w:val="24"/>
          <w:szCs w:val="24"/>
        </w:rPr>
        <w:t>SPLOŠNE PRIPOMBE IN MNENJA NA PREDLOŽENO DOKUMENTACIJO</w:t>
      </w:r>
    </w:p>
    <w:p w:rsidR="0047533D" w:rsidRPr="00FF66D6" w:rsidRDefault="00331A20" w:rsidP="00FF66D6">
      <w:pPr>
        <w:pStyle w:val="Odstavekseznama"/>
        <w:jc w:val="both"/>
        <w:rPr>
          <w:rFonts w:asciiTheme="majorHAnsi" w:hAnsiTheme="majorHAnsi"/>
          <w:b/>
          <w:sz w:val="24"/>
          <w:szCs w:val="24"/>
        </w:rPr>
      </w:pPr>
      <w:r>
        <w:rPr>
          <w:rFonts w:asciiTheme="majorHAnsi" w:hAnsiTheme="majorHAnsi"/>
          <w:b/>
          <w:sz w:val="24"/>
          <w:szCs w:val="24"/>
        </w:rPr>
        <w:t>»</w:t>
      </w:r>
      <w:r w:rsidR="00FF66D6">
        <w:rPr>
          <w:rFonts w:asciiTheme="majorHAnsi" w:hAnsiTheme="majorHAnsi"/>
          <w:b/>
          <w:sz w:val="24"/>
          <w:szCs w:val="24"/>
        </w:rPr>
        <w:t xml:space="preserve">POROČILO O VPLIVIH NA OKOLJE ZA ODLAGALIŠČE </w:t>
      </w:r>
      <w:proofErr w:type="spellStart"/>
      <w:r w:rsidR="00FF66D6">
        <w:rPr>
          <w:rFonts w:asciiTheme="majorHAnsi" w:hAnsiTheme="majorHAnsi"/>
          <w:b/>
          <w:sz w:val="24"/>
          <w:szCs w:val="24"/>
        </w:rPr>
        <w:t>NSRAO</w:t>
      </w:r>
      <w:proofErr w:type="spellEnd"/>
      <w:r w:rsidR="00FF66D6">
        <w:rPr>
          <w:rFonts w:asciiTheme="majorHAnsi" w:hAnsiTheme="majorHAnsi"/>
          <w:b/>
          <w:sz w:val="24"/>
          <w:szCs w:val="24"/>
        </w:rPr>
        <w:t xml:space="preserve"> VRBINA »</w:t>
      </w:r>
    </w:p>
    <w:p w:rsidR="00DD5020" w:rsidRPr="00FF66D6" w:rsidRDefault="00DD5020" w:rsidP="00175D0E">
      <w:pPr>
        <w:jc w:val="both"/>
        <w:rPr>
          <w:rFonts w:asciiTheme="majorHAnsi" w:hAnsiTheme="majorHAnsi"/>
          <w:b/>
          <w:sz w:val="24"/>
          <w:szCs w:val="24"/>
        </w:rPr>
      </w:pPr>
      <w:r w:rsidRPr="00FF66D6">
        <w:rPr>
          <w:rFonts w:asciiTheme="majorHAnsi" w:hAnsiTheme="majorHAnsi"/>
          <w:b/>
          <w:sz w:val="24"/>
          <w:szCs w:val="24"/>
        </w:rPr>
        <w:lastRenderedPageBreak/>
        <w:t>Zveza ekoloških gib</w:t>
      </w:r>
      <w:r w:rsidR="00CE4884" w:rsidRPr="00FF66D6">
        <w:rPr>
          <w:rFonts w:asciiTheme="majorHAnsi" w:hAnsiTheme="majorHAnsi"/>
          <w:b/>
          <w:sz w:val="24"/>
          <w:szCs w:val="24"/>
        </w:rPr>
        <w:t>anj Slovenije-</w:t>
      </w:r>
      <w:proofErr w:type="spellStart"/>
      <w:r w:rsidR="00CE4884" w:rsidRPr="00FF66D6">
        <w:rPr>
          <w:rFonts w:asciiTheme="majorHAnsi" w:hAnsiTheme="majorHAnsi"/>
          <w:b/>
          <w:sz w:val="24"/>
          <w:szCs w:val="24"/>
        </w:rPr>
        <w:t>ZEG</w:t>
      </w:r>
      <w:proofErr w:type="spellEnd"/>
      <w:r w:rsidR="00CE4884" w:rsidRPr="00FF66D6">
        <w:rPr>
          <w:rFonts w:asciiTheme="majorHAnsi" w:hAnsiTheme="majorHAnsi"/>
          <w:b/>
          <w:sz w:val="24"/>
          <w:szCs w:val="24"/>
        </w:rPr>
        <w:t xml:space="preserve">, kot </w:t>
      </w:r>
      <w:proofErr w:type="spellStart"/>
      <w:r w:rsidR="00CE4884" w:rsidRPr="00FF66D6">
        <w:rPr>
          <w:rFonts w:asciiTheme="majorHAnsi" w:hAnsiTheme="majorHAnsi"/>
          <w:b/>
          <w:sz w:val="24"/>
          <w:szCs w:val="24"/>
        </w:rPr>
        <w:t>NVO</w:t>
      </w:r>
      <w:proofErr w:type="spellEnd"/>
      <w:r w:rsidR="00CE4884" w:rsidRPr="00FF66D6">
        <w:rPr>
          <w:rFonts w:asciiTheme="majorHAnsi" w:hAnsiTheme="majorHAnsi"/>
          <w:b/>
          <w:sz w:val="24"/>
          <w:szCs w:val="24"/>
        </w:rPr>
        <w:t xml:space="preserve"> že 29</w:t>
      </w:r>
      <w:r w:rsidRPr="00FF66D6">
        <w:rPr>
          <w:rFonts w:asciiTheme="majorHAnsi" w:hAnsiTheme="majorHAnsi"/>
          <w:b/>
          <w:sz w:val="24"/>
          <w:szCs w:val="24"/>
        </w:rPr>
        <w:t xml:space="preserve"> let stalno podpira </w:t>
      </w:r>
      <w:r w:rsidR="000A7081">
        <w:rPr>
          <w:rFonts w:asciiTheme="majorHAnsi" w:hAnsiTheme="majorHAnsi"/>
          <w:b/>
          <w:sz w:val="24"/>
          <w:szCs w:val="24"/>
        </w:rPr>
        <w:t>ter</w:t>
      </w:r>
      <w:r w:rsidRPr="00FF66D6">
        <w:rPr>
          <w:rFonts w:asciiTheme="majorHAnsi" w:hAnsiTheme="majorHAnsi"/>
          <w:b/>
          <w:sz w:val="24"/>
          <w:szCs w:val="24"/>
        </w:rPr>
        <w:t xml:space="preserve"> </w:t>
      </w:r>
      <w:r w:rsidR="00552771" w:rsidRPr="00FF66D6">
        <w:rPr>
          <w:rFonts w:asciiTheme="majorHAnsi" w:hAnsiTheme="majorHAnsi"/>
          <w:b/>
          <w:sz w:val="24"/>
          <w:szCs w:val="24"/>
        </w:rPr>
        <w:t>si pri</w:t>
      </w:r>
      <w:r w:rsidRPr="00FF66D6">
        <w:rPr>
          <w:rFonts w:asciiTheme="majorHAnsi" w:hAnsiTheme="majorHAnsi"/>
          <w:b/>
          <w:sz w:val="24"/>
          <w:szCs w:val="24"/>
        </w:rPr>
        <w:t>za</w:t>
      </w:r>
      <w:r w:rsidR="00552771" w:rsidRPr="00FF66D6">
        <w:rPr>
          <w:rFonts w:asciiTheme="majorHAnsi" w:hAnsiTheme="majorHAnsi"/>
          <w:b/>
          <w:sz w:val="24"/>
          <w:szCs w:val="24"/>
        </w:rPr>
        <w:t xml:space="preserve">deva za </w:t>
      </w:r>
      <w:r w:rsidRPr="00FF66D6">
        <w:rPr>
          <w:rFonts w:asciiTheme="majorHAnsi" w:hAnsiTheme="majorHAnsi"/>
          <w:b/>
          <w:sz w:val="24"/>
          <w:szCs w:val="24"/>
        </w:rPr>
        <w:t xml:space="preserve"> čimprejšnjo gradnjo odlagališča </w:t>
      </w:r>
      <w:proofErr w:type="spellStart"/>
      <w:r w:rsidRPr="00FF66D6">
        <w:rPr>
          <w:rFonts w:asciiTheme="majorHAnsi" w:hAnsiTheme="majorHAnsi"/>
          <w:b/>
          <w:sz w:val="24"/>
          <w:szCs w:val="24"/>
        </w:rPr>
        <w:t>NSRAO</w:t>
      </w:r>
      <w:proofErr w:type="spellEnd"/>
      <w:r w:rsidRPr="00FF66D6">
        <w:rPr>
          <w:rFonts w:asciiTheme="majorHAnsi" w:hAnsiTheme="majorHAnsi"/>
          <w:b/>
          <w:sz w:val="24"/>
          <w:szCs w:val="24"/>
        </w:rPr>
        <w:t xml:space="preserve"> . Vendar ne brezpogojno. </w:t>
      </w:r>
    </w:p>
    <w:p w:rsidR="00994E93" w:rsidRPr="00FF66D6" w:rsidRDefault="004D1B9C" w:rsidP="00175D0E">
      <w:pPr>
        <w:jc w:val="both"/>
        <w:rPr>
          <w:rFonts w:asciiTheme="majorHAnsi" w:hAnsiTheme="majorHAnsi"/>
          <w:sz w:val="24"/>
          <w:szCs w:val="24"/>
        </w:rPr>
      </w:pPr>
      <w:r>
        <w:rPr>
          <w:rFonts w:asciiTheme="majorHAnsi" w:hAnsiTheme="majorHAnsi"/>
          <w:sz w:val="24"/>
          <w:szCs w:val="24"/>
        </w:rPr>
        <w:t xml:space="preserve">a) </w:t>
      </w:r>
      <w:r w:rsidR="00DD5020" w:rsidRPr="00FF66D6">
        <w:rPr>
          <w:rFonts w:asciiTheme="majorHAnsi" w:hAnsiTheme="majorHAnsi"/>
          <w:sz w:val="24"/>
          <w:szCs w:val="24"/>
        </w:rPr>
        <w:t xml:space="preserve">Problematika </w:t>
      </w:r>
      <w:proofErr w:type="spellStart"/>
      <w:r w:rsidR="00DD5020" w:rsidRPr="00FF66D6">
        <w:rPr>
          <w:rFonts w:asciiTheme="majorHAnsi" w:hAnsiTheme="majorHAnsi"/>
          <w:sz w:val="24"/>
          <w:szCs w:val="24"/>
        </w:rPr>
        <w:t>ionizirnih</w:t>
      </w:r>
      <w:proofErr w:type="spellEnd"/>
      <w:r w:rsidR="00DD5020" w:rsidRPr="00FF66D6">
        <w:rPr>
          <w:rFonts w:asciiTheme="majorHAnsi" w:hAnsiTheme="majorHAnsi"/>
          <w:sz w:val="24"/>
          <w:szCs w:val="24"/>
        </w:rPr>
        <w:t xml:space="preserve"> sevanj oz. odpadkov ta čas sicer ne predstavlja splošnega problema v okolju. </w:t>
      </w:r>
      <w:r w:rsidR="00994E93" w:rsidRPr="00FF66D6">
        <w:rPr>
          <w:rFonts w:asciiTheme="majorHAnsi" w:hAnsiTheme="majorHAnsi"/>
          <w:sz w:val="24"/>
          <w:szCs w:val="24"/>
        </w:rPr>
        <w:t>Dolgoročni cilj Slovenije na po</w:t>
      </w:r>
      <w:r w:rsidR="00DD5020" w:rsidRPr="00FF66D6">
        <w:rPr>
          <w:rFonts w:asciiTheme="majorHAnsi" w:hAnsiTheme="majorHAnsi"/>
          <w:sz w:val="24"/>
          <w:szCs w:val="24"/>
        </w:rPr>
        <w:t xml:space="preserve">dročju </w:t>
      </w:r>
      <w:proofErr w:type="spellStart"/>
      <w:r w:rsidR="00DD5020" w:rsidRPr="00FF66D6">
        <w:rPr>
          <w:rFonts w:asciiTheme="majorHAnsi" w:hAnsiTheme="majorHAnsi"/>
          <w:sz w:val="24"/>
          <w:szCs w:val="24"/>
        </w:rPr>
        <w:t>ionizirnih</w:t>
      </w:r>
      <w:proofErr w:type="spellEnd"/>
      <w:r w:rsidR="00DD5020" w:rsidRPr="00FF66D6">
        <w:rPr>
          <w:rFonts w:asciiTheme="majorHAnsi" w:hAnsiTheme="majorHAnsi"/>
          <w:sz w:val="24"/>
          <w:szCs w:val="24"/>
        </w:rPr>
        <w:t xml:space="preserve"> sevanj mora biti obvladovanje vseh vrst nenaravnih sevanj v mejah, neškodljivih za človeka in naravo. Prednostna cilj</w:t>
      </w:r>
      <w:r w:rsidR="00994E93" w:rsidRPr="00FF66D6">
        <w:rPr>
          <w:rFonts w:asciiTheme="majorHAnsi" w:hAnsiTheme="majorHAnsi"/>
          <w:sz w:val="24"/>
          <w:szCs w:val="24"/>
        </w:rPr>
        <w:t xml:space="preserve">a morata biti : </w:t>
      </w:r>
    </w:p>
    <w:p w:rsidR="00994E93" w:rsidRPr="00FF66D6" w:rsidRDefault="00994E93" w:rsidP="00175D0E">
      <w:pPr>
        <w:jc w:val="both"/>
        <w:rPr>
          <w:rFonts w:asciiTheme="majorHAnsi" w:hAnsiTheme="majorHAnsi"/>
          <w:sz w:val="24"/>
          <w:szCs w:val="24"/>
        </w:rPr>
      </w:pPr>
      <w:r w:rsidRPr="00FF66D6">
        <w:rPr>
          <w:rFonts w:asciiTheme="majorHAnsi" w:hAnsiTheme="majorHAnsi"/>
          <w:sz w:val="24"/>
          <w:szCs w:val="24"/>
        </w:rPr>
        <w:t>- zagotoviti učinkovito ravnanje z radioaktivnimi odpadki ,</w:t>
      </w:r>
    </w:p>
    <w:p w:rsidR="00BB498D" w:rsidRPr="00FF66D6" w:rsidRDefault="00994E93" w:rsidP="00175D0E">
      <w:pPr>
        <w:jc w:val="both"/>
        <w:rPr>
          <w:rFonts w:asciiTheme="majorHAnsi" w:hAnsiTheme="majorHAnsi"/>
          <w:sz w:val="24"/>
          <w:szCs w:val="24"/>
        </w:rPr>
      </w:pPr>
      <w:r w:rsidRPr="00FF66D6">
        <w:rPr>
          <w:rFonts w:asciiTheme="majorHAnsi" w:hAnsiTheme="majorHAnsi"/>
          <w:sz w:val="24"/>
          <w:szCs w:val="24"/>
        </w:rPr>
        <w:t xml:space="preserve">- </w:t>
      </w:r>
      <w:proofErr w:type="spellStart"/>
      <w:r w:rsidRPr="00FF66D6">
        <w:rPr>
          <w:rFonts w:asciiTheme="majorHAnsi" w:hAnsiTheme="majorHAnsi"/>
          <w:sz w:val="24"/>
          <w:szCs w:val="24"/>
        </w:rPr>
        <w:t>obvadovati</w:t>
      </w:r>
      <w:proofErr w:type="spellEnd"/>
      <w:r w:rsidRPr="00FF66D6">
        <w:rPr>
          <w:rFonts w:asciiTheme="majorHAnsi" w:hAnsiTheme="majorHAnsi"/>
          <w:sz w:val="24"/>
          <w:szCs w:val="24"/>
        </w:rPr>
        <w:t xml:space="preserve">  radioaktivna sevanja v zunanjem okolju</w:t>
      </w:r>
      <w:r w:rsidR="00BB498D" w:rsidRPr="00FF66D6">
        <w:rPr>
          <w:rFonts w:asciiTheme="majorHAnsi" w:hAnsiTheme="majorHAnsi"/>
          <w:sz w:val="24"/>
          <w:szCs w:val="24"/>
        </w:rPr>
        <w:t>,</w:t>
      </w:r>
    </w:p>
    <w:p w:rsidR="00BB498D" w:rsidRPr="00FF66D6" w:rsidRDefault="00BB498D" w:rsidP="00175D0E">
      <w:pPr>
        <w:jc w:val="both"/>
        <w:rPr>
          <w:rFonts w:asciiTheme="majorHAnsi" w:hAnsiTheme="majorHAnsi"/>
          <w:sz w:val="24"/>
          <w:szCs w:val="24"/>
        </w:rPr>
      </w:pPr>
      <w:r w:rsidRPr="00FF66D6">
        <w:rPr>
          <w:rFonts w:asciiTheme="majorHAnsi" w:hAnsiTheme="majorHAnsi"/>
          <w:sz w:val="24"/>
          <w:szCs w:val="24"/>
        </w:rPr>
        <w:t>-  priprava programa sanacije s</w:t>
      </w:r>
      <w:r w:rsidR="00E23686" w:rsidRPr="00FF66D6">
        <w:rPr>
          <w:rFonts w:asciiTheme="majorHAnsi" w:hAnsiTheme="majorHAnsi"/>
          <w:sz w:val="24"/>
          <w:szCs w:val="24"/>
        </w:rPr>
        <w:t>edanjih skladišč, sprejem o nad</w:t>
      </w:r>
      <w:r w:rsidRPr="00FF66D6">
        <w:rPr>
          <w:rFonts w:asciiTheme="majorHAnsi" w:hAnsiTheme="majorHAnsi"/>
          <w:sz w:val="24"/>
          <w:szCs w:val="24"/>
        </w:rPr>
        <w:t xml:space="preserve">aljevanju delovanja NEK in presoja </w:t>
      </w:r>
      <w:proofErr w:type="spellStart"/>
      <w:r w:rsidRPr="00FF66D6">
        <w:rPr>
          <w:rFonts w:asciiTheme="majorHAnsi" w:hAnsiTheme="majorHAnsi"/>
          <w:sz w:val="24"/>
          <w:szCs w:val="24"/>
        </w:rPr>
        <w:t>PVO</w:t>
      </w:r>
      <w:proofErr w:type="spellEnd"/>
      <w:r w:rsidRPr="00FF66D6">
        <w:rPr>
          <w:rFonts w:asciiTheme="majorHAnsi" w:hAnsiTheme="majorHAnsi"/>
          <w:sz w:val="24"/>
          <w:szCs w:val="24"/>
        </w:rPr>
        <w:t xml:space="preserve"> </w:t>
      </w:r>
      <w:r w:rsidR="00331A20">
        <w:rPr>
          <w:rFonts w:asciiTheme="majorHAnsi" w:hAnsiTheme="majorHAnsi"/>
          <w:sz w:val="24"/>
          <w:szCs w:val="24"/>
        </w:rPr>
        <w:t xml:space="preserve">za podaljšanje </w:t>
      </w:r>
      <w:r w:rsidRPr="00FF66D6">
        <w:rPr>
          <w:rFonts w:asciiTheme="majorHAnsi" w:hAnsiTheme="majorHAnsi"/>
          <w:sz w:val="24"/>
          <w:szCs w:val="24"/>
        </w:rPr>
        <w:t xml:space="preserve">delovanja NEK do leta 2043 ( zahteva PIC, </w:t>
      </w:r>
      <w:proofErr w:type="spellStart"/>
      <w:r w:rsidRPr="00FF66D6">
        <w:rPr>
          <w:rFonts w:asciiTheme="majorHAnsi" w:hAnsiTheme="majorHAnsi"/>
          <w:sz w:val="24"/>
          <w:szCs w:val="24"/>
        </w:rPr>
        <w:t>ZEG</w:t>
      </w:r>
      <w:proofErr w:type="spellEnd"/>
      <w:r w:rsidRPr="00FF66D6">
        <w:rPr>
          <w:rFonts w:asciiTheme="majorHAnsi" w:hAnsiTheme="majorHAnsi"/>
          <w:sz w:val="24"/>
          <w:szCs w:val="24"/>
        </w:rPr>
        <w:t>),</w:t>
      </w:r>
    </w:p>
    <w:p w:rsidR="00BB498D" w:rsidRPr="00FF66D6" w:rsidRDefault="00BB498D" w:rsidP="00175D0E">
      <w:pPr>
        <w:jc w:val="both"/>
        <w:rPr>
          <w:rFonts w:asciiTheme="majorHAnsi" w:hAnsiTheme="majorHAnsi"/>
          <w:sz w:val="24"/>
          <w:szCs w:val="24"/>
        </w:rPr>
      </w:pPr>
      <w:r w:rsidRPr="00FF66D6">
        <w:rPr>
          <w:rFonts w:asciiTheme="majorHAnsi" w:hAnsiTheme="majorHAnsi"/>
          <w:sz w:val="24"/>
          <w:szCs w:val="24"/>
        </w:rPr>
        <w:t>- priprava strokovnih podlag za odlaganje visoko</w:t>
      </w:r>
      <w:r w:rsidR="00552771" w:rsidRPr="00FF66D6">
        <w:rPr>
          <w:rFonts w:asciiTheme="majorHAnsi" w:hAnsiTheme="majorHAnsi"/>
          <w:sz w:val="24"/>
          <w:szCs w:val="24"/>
        </w:rPr>
        <w:t xml:space="preserve"> </w:t>
      </w:r>
      <w:r w:rsidRPr="00FF66D6">
        <w:rPr>
          <w:rFonts w:asciiTheme="majorHAnsi" w:hAnsiTheme="majorHAnsi"/>
          <w:sz w:val="24"/>
          <w:szCs w:val="24"/>
        </w:rPr>
        <w:t>radioaktivnih odpadkov</w:t>
      </w:r>
      <w:r w:rsidR="00331A20">
        <w:rPr>
          <w:rFonts w:asciiTheme="majorHAnsi" w:hAnsiTheme="majorHAnsi"/>
          <w:sz w:val="24"/>
          <w:szCs w:val="24"/>
        </w:rPr>
        <w:t>,oz. gradnje suhega skladišča (</w:t>
      </w:r>
      <w:r w:rsidRPr="00FF66D6">
        <w:rPr>
          <w:rFonts w:asciiTheme="majorHAnsi" w:hAnsiTheme="majorHAnsi"/>
          <w:sz w:val="24"/>
          <w:szCs w:val="24"/>
        </w:rPr>
        <w:t xml:space="preserve"> ti ne morejo biti gorivo za NEK </w:t>
      </w:r>
      <w:proofErr w:type="spellStart"/>
      <w:r w:rsidRPr="00FF66D6">
        <w:rPr>
          <w:rFonts w:asciiTheme="majorHAnsi" w:hAnsiTheme="majorHAnsi"/>
          <w:sz w:val="24"/>
          <w:szCs w:val="24"/>
        </w:rPr>
        <w:t>II</w:t>
      </w:r>
      <w:proofErr w:type="spellEnd"/>
      <w:r w:rsidRPr="00FF66D6">
        <w:rPr>
          <w:rFonts w:asciiTheme="majorHAnsi" w:hAnsiTheme="majorHAnsi"/>
          <w:sz w:val="24"/>
          <w:szCs w:val="24"/>
        </w:rPr>
        <w:t>)  , povezanih z delo</w:t>
      </w:r>
      <w:r w:rsidR="00331A20">
        <w:rPr>
          <w:rFonts w:asciiTheme="majorHAnsi" w:hAnsiTheme="majorHAnsi"/>
          <w:sz w:val="24"/>
          <w:szCs w:val="24"/>
        </w:rPr>
        <w:t>vanjem in morebitno ustavitvijo NEK,</w:t>
      </w:r>
    </w:p>
    <w:p w:rsidR="00C85BEC" w:rsidRPr="00FF66D6" w:rsidRDefault="00BB498D" w:rsidP="00175D0E">
      <w:pPr>
        <w:jc w:val="both"/>
        <w:rPr>
          <w:rFonts w:asciiTheme="majorHAnsi" w:hAnsiTheme="majorHAnsi"/>
          <w:sz w:val="24"/>
          <w:szCs w:val="24"/>
        </w:rPr>
      </w:pPr>
      <w:r w:rsidRPr="00FF66D6">
        <w:rPr>
          <w:rFonts w:asciiTheme="majorHAnsi" w:hAnsiTheme="majorHAnsi"/>
          <w:sz w:val="24"/>
          <w:szCs w:val="24"/>
        </w:rPr>
        <w:t xml:space="preserve">Zaradi visokega tveganja za zdravje ljudi in kakovost okolja, ki ga predstavlja obratovanje NEK , in pozneje </w:t>
      </w:r>
      <w:r w:rsidR="00331A20">
        <w:rPr>
          <w:rFonts w:asciiTheme="majorHAnsi" w:hAnsiTheme="majorHAnsi"/>
          <w:sz w:val="24"/>
          <w:szCs w:val="24"/>
        </w:rPr>
        <w:t xml:space="preserve">skladišča </w:t>
      </w:r>
      <w:proofErr w:type="spellStart"/>
      <w:r w:rsidRPr="00FF66D6">
        <w:rPr>
          <w:rFonts w:asciiTheme="majorHAnsi" w:hAnsiTheme="majorHAnsi"/>
          <w:sz w:val="24"/>
          <w:szCs w:val="24"/>
        </w:rPr>
        <w:t>NSRAO</w:t>
      </w:r>
      <w:proofErr w:type="spellEnd"/>
      <w:r w:rsidRPr="00FF66D6">
        <w:rPr>
          <w:rFonts w:asciiTheme="majorHAnsi" w:hAnsiTheme="majorHAnsi"/>
          <w:sz w:val="24"/>
          <w:szCs w:val="24"/>
        </w:rPr>
        <w:t xml:space="preserve"> mora biti politična in strateška usmeritev Slovenije v zagotavljanju visoke varnosti in obratovalne ravni NEK in </w:t>
      </w:r>
      <w:proofErr w:type="spellStart"/>
      <w:r w:rsidRPr="00FF66D6">
        <w:rPr>
          <w:rFonts w:asciiTheme="majorHAnsi" w:hAnsiTheme="majorHAnsi"/>
          <w:sz w:val="24"/>
          <w:szCs w:val="24"/>
        </w:rPr>
        <w:t>NSRAO</w:t>
      </w:r>
      <w:proofErr w:type="spellEnd"/>
      <w:r w:rsidRPr="00FF66D6">
        <w:rPr>
          <w:rFonts w:asciiTheme="majorHAnsi" w:hAnsiTheme="majorHAnsi"/>
          <w:sz w:val="24"/>
          <w:szCs w:val="24"/>
        </w:rPr>
        <w:t xml:space="preserve"> med obratovanjem in po ustavit</w:t>
      </w:r>
      <w:r w:rsidR="00C85BEC" w:rsidRPr="00FF66D6">
        <w:rPr>
          <w:rFonts w:asciiTheme="majorHAnsi" w:hAnsiTheme="majorHAnsi"/>
          <w:sz w:val="24"/>
          <w:szCs w:val="24"/>
        </w:rPr>
        <w:t xml:space="preserve">vi </w:t>
      </w:r>
      <w:r w:rsidRPr="00FF66D6">
        <w:rPr>
          <w:rFonts w:asciiTheme="majorHAnsi" w:hAnsiTheme="majorHAnsi"/>
          <w:sz w:val="24"/>
          <w:szCs w:val="24"/>
        </w:rPr>
        <w:t xml:space="preserve"> ter postopno ustvarjanje razmer za varno razgradnjo.</w:t>
      </w:r>
    </w:p>
    <w:p w:rsidR="00693122" w:rsidRPr="00FF66D6" w:rsidRDefault="00C85BEC" w:rsidP="00175D0E">
      <w:pPr>
        <w:jc w:val="both"/>
        <w:rPr>
          <w:rFonts w:asciiTheme="majorHAnsi" w:hAnsiTheme="majorHAnsi"/>
          <w:b/>
          <w:sz w:val="24"/>
          <w:szCs w:val="24"/>
        </w:rPr>
      </w:pPr>
      <w:r w:rsidRPr="00FF66D6">
        <w:rPr>
          <w:rFonts w:asciiTheme="majorHAnsi" w:hAnsiTheme="majorHAnsi"/>
          <w:sz w:val="24"/>
          <w:szCs w:val="24"/>
        </w:rPr>
        <w:t>Evropska komisija (</w:t>
      </w:r>
      <w:proofErr w:type="spellStart"/>
      <w:r w:rsidRPr="00FF66D6">
        <w:rPr>
          <w:rFonts w:asciiTheme="majorHAnsi" w:hAnsiTheme="majorHAnsi"/>
          <w:sz w:val="24"/>
          <w:szCs w:val="24"/>
        </w:rPr>
        <w:t>Europe</w:t>
      </w:r>
      <w:proofErr w:type="spellEnd"/>
      <w:r w:rsidRPr="00FF66D6">
        <w:rPr>
          <w:rFonts w:asciiTheme="majorHAnsi" w:hAnsiTheme="majorHAnsi"/>
          <w:sz w:val="24"/>
          <w:szCs w:val="24"/>
        </w:rPr>
        <w:t xml:space="preserve"> </w:t>
      </w:r>
      <w:proofErr w:type="spellStart"/>
      <w:r w:rsidRPr="00FF66D6">
        <w:rPr>
          <w:rFonts w:asciiTheme="majorHAnsi" w:hAnsiTheme="majorHAnsi"/>
          <w:sz w:val="24"/>
          <w:szCs w:val="24"/>
        </w:rPr>
        <w:t>Direct</w:t>
      </w:r>
      <w:proofErr w:type="spellEnd"/>
      <w:r w:rsidRPr="00FF66D6">
        <w:rPr>
          <w:rFonts w:asciiTheme="majorHAnsi" w:hAnsiTheme="majorHAnsi"/>
          <w:sz w:val="24"/>
          <w:szCs w:val="24"/>
        </w:rPr>
        <w:t>- 101000530310) dopušča do leta 2050 tudi jedrsko energijo ( do 15% električne energije) , vendar obenem jasno izraža prizadevanje za uporabo najvišjih varnostnih standardov za vse vrste civilne jedrske dejavnosti, kar velja tudi za trajno rešeno skladiščenje radioaktivnih odpadkov. Jedrske varnosti za proizvodnjo elekt</w:t>
      </w:r>
      <w:r w:rsidR="00E720BE" w:rsidRPr="00FF66D6">
        <w:rPr>
          <w:rFonts w:asciiTheme="majorHAnsi" w:hAnsiTheme="majorHAnsi"/>
          <w:sz w:val="24"/>
          <w:szCs w:val="24"/>
        </w:rPr>
        <w:t>r</w:t>
      </w:r>
      <w:r w:rsidRPr="00FF66D6">
        <w:rPr>
          <w:rFonts w:asciiTheme="majorHAnsi" w:hAnsiTheme="majorHAnsi"/>
          <w:sz w:val="24"/>
          <w:szCs w:val="24"/>
        </w:rPr>
        <w:t>ične energije, raziskave in medicinsko uporabo, brez urejenih odlagališč nizko in srednje radioaktivnih odpadkov (</w:t>
      </w:r>
      <w:proofErr w:type="spellStart"/>
      <w:r w:rsidRPr="00FF66D6">
        <w:rPr>
          <w:rFonts w:asciiTheme="majorHAnsi" w:hAnsiTheme="majorHAnsi"/>
          <w:sz w:val="24"/>
          <w:szCs w:val="24"/>
        </w:rPr>
        <w:t>NRAO</w:t>
      </w:r>
      <w:proofErr w:type="spellEnd"/>
      <w:r w:rsidRPr="00FF66D6">
        <w:rPr>
          <w:rFonts w:asciiTheme="majorHAnsi" w:hAnsiTheme="majorHAnsi"/>
          <w:sz w:val="24"/>
          <w:szCs w:val="24"/>
        </w:rPr>
        <w:t xml:space="preserve"> in </w:t>
      </w:r>
      <w:proofErr w:type="spellStart"/>
      <w:r w:rsidRPr="00FF66D6">
        <w:rPr>
          <w:rFonts w:asciiTheme="majorHAnsi" w:hAnsiTheme="majorHAnsi"/>
          <w:sz w:val="24"/>
          <w:szCs w:val="24"/>
        </w:rPr>
        <w:t>SRAO</w:t>
      </w:r>
      <w:proofErr w:type="spellEnd"/>
      <w:r w:rsidRPr="00FF66D6">
        <w:rPr>
          <w:rFonts w:asciiTheme="majorHAnsi" w:hAnsiTheme="majorHAnsi"/>
          <w:sz w:val="24"/>
          <w:szCs w:val="24"/>
        </w:rPr>
        <w:t>), brez odlagališč visoko</w:t>
      </w:r>
      <w:r w:rsidR="00552771" w:rsidRPr="00FF66D6">
        <w:rPr>
          <w:rFonts w:asciiTheme="majorHAnsi" w:hAnsiTheme="majorHAnsi"/>
          <w:sz w:val="24"/>
          <w:szCs w:val="24"/>
        </w:rPr>
        <w:t xml:space="preserve">  </w:t>
      </w:r>
      <w:proofErr w:type="spellStart"/>
      <w:r w:rsidRPr="00FF66D6">
        <w:rPr>
          <w:rFonts w:asciiTheme="majorHAnsi" w:hAnsiTheme="majorHAnsi"/>
          <w:sz w:val="24"/>
          <w:szCs w:val="24"/>
        </w:rPr>
        <w:t>radioaktvnih</w:t>
      </w:r>
      <w:proofErr w:type="spellEnd"/>
      <w:r w:rsidRPr="00FF66D6">
        <w:rPr>
          <w:rFonts w:asciiTheme="majorHAnsi" w:hAnsiTheme="majorHAnsi"/>
          <w:sz w:val="24"/>
          <w:szCs w:val="24"/>
        </w:rPr>
        <w:t xml:space="preserve"> odpadkov (</w:t>
      </w:r>
      <w:proofErr w:type="spellStart"/>
      <w:r w:rsidRPr="00FF66D6">
        <w:rPr>
          <w:rFonts w:asciiTheme="majorHAnsi" w:hAnsiTheme="majorHAnsi"/>
          <w:sz w:val="24"/>
          <w:szCs w:val="24"/>
        </w:rPr>
        <w:t>VRAO</w:t>
      </w:r>
      <w:proofErr w:type="spellEnd"/>
      <w:r w:rsidRPr="00FF66D6">
        <w:rPr>
          <w:rFonts w:asciiTheme="majorHAnsi" w:hAnsiTheme="majorHAnsi"/>
          <w:sz w:val="24"/>
          <w:szCs w:val="24"/>
        </w:rPr>
        <w:t xml:space="preserve">) in brez </w:t>
      </w:r>
      <w:r w:rsidR="00E720BE" w:rsidRPr="00FF66D6">
        <w:rPr>
          <w:rFonts w:asciiTheme="majorHAnsi" w:hAnsiTheme="majorHAnsi"/>
          <w:sz w:val="24"/>
          <w:szCs w:val="24"/>
        </w:rPr>
        <w:t xml:space="preserve">saniranih </w:t>
      </w:r>
      <w:r w:rsidRPr="00FF66D6">
        <w:rPr>
          <w:rFonts w:asciiTheme="majorHAnsi" w:hAnsiTheme="majorHAnsi"/>
          <w:sz w:val="24"/>
          <w:szCs w:val="24"/>
        </w:rPr>
        <w:t>posledic</w:t>
      </w:r>
      <w:r w:rsidR="00E720BE" w:rsidRPr="00FF66D6">
        <w:rPr>
          <w:rFonts w:asciiTheme="majorHAnsi" w:hAnsiTheme="majorHAnsi"/>
          <w:sz w:val="24"/>
          <w:szCs w:val="24"/>
        </w:rPr>
        <w:t xml:space="preserve"> rudarjenja urana predstavljajo jedrski hazard, povečujejo nevarnosti pred sevanjem radioaktivnih snovi </w:t>
      </w:r>
      <w:r w:rsidR="00E720BE" w:rsidRPr="00FF66D6">
        <w:rPr>
          <w:rFonts w:asciiTheme="majorHAnsi" w:hAnsiTheme="majorHAnsi"/>
          <w:b/>
          <w:sz w:val="24"/>
          <w:szCs w:val="24"/>
        </w:rPr>
        <w:t xml:space="preserve">in niso rešitev za »podnebne spremembe«. </w:t>
      </w:r>
      <w:r w:rsidRPr="00FF66D6">
        <w:rPr>
          <w:rFonts w:asciiTheme="majorHAnsi" w:hAnsiTheme="majorHAnsi"/>
          <w:b/>
          <w:sz w:val="24"/>
          <w:szCs w:val="24"/>
        </w:rPr>
        <w:t xml:space="preserve"> </w:t>
      </w:r>
      <w:r w:rsidR="00BB498D" w:rsidRPr="00FF66D6">
        <w:rPr>
          <w:rFonts w:asciiTheme="majorHAnsi" w:hAnsiTheme="majorHAnsi"/>
          <w:b/>
          <w:sz w:val="24"/>
          <w:szCs w:val="24"/>
        </w:rPr>
        <w:t xml:space="preserve"> </w:t>
      </w:r>
    </w:p>
    <w:p w:rsidR="00693122" w:rsidRPr="00FF66D6" w:rsidRDefault="00693122" w:rsidP="00693122">
      <w:pPr>
        <w:jc w:val="both"/>
        <w:rPr>
          <w:rFonts w:asciiTheme="majorHAnsi" w:hAnsiTheme="majorHAnsi"/>
          <w:sz w:val="24"/>
          <w:szCs w:val="24"/>
        </w:rPr>
      </w:pPr>
      <w:r w:rsidRPr="00FF66D6">
        <w:rPr>
          <w:rFonts w:asciiTheme="majorHAnsi" w:hAnsiTheme="majorHAnsi"/>
          <w:sz w:val="24"/>
          <w:szCs w:val="24"/>
        </w:rPr>
        <w:t xml:space="preserve">Po veljavni </w:t>
      </w:r>
      <w:proofErr w:type="spellStart"/>
      <w:r w:rsidRPr="00FF66D6">
        <w:rPr>
          <w:rFonts w:asciiTheme="majorHAnsi" w:hAnsiTheme="majorHAnsi"/>
          <w:sz w:val="24"/>
          <w:szCs w:val="24"/>
        </w:rPr>
        <w:t>časovnici</w:t>
      </w:r>
      <w:proofErr w:type="spellEnd"/>
      <w:r w:rsidRPr="00FF66D6">
        <w:rPr>
          <w:rFonts w:asciiTheme="majorHAnsi" w:hAnsiTheme="majorHAnsi"/>
          <w:sz w:val="24"/>
          <w:szCs w:val="24"/>
        </w:rPr>
        <w:t xml:space="preserve"> iz Resolucije gradnja odlagališč</w:t>
      </w:r>
      <w:r w:rsidR="000A7081">
        <w:rPr>
          <w:rFonts w:asciiTheme="majorHAnsi" w:hAnsiTheme="majorHAnsi"/>
          <w:sz w:val="24"/>
          <w:szCs w:val="24"/>
        </w:rPr>
        <w:t>a</w:t>
      </w:r>
      <w:r w:rsidRPr="00FF66D6">
        <w:rPr>
          <w:rFonts w:asciiTheme="majorHAnsi" w:hAnsiTheme="majorHAnsi"/>
          <w:sz w:val="24"/>
          <w:szCs w:val="24"/>
        </w:rPr>
        <w:t xml:space="preserve"> </w:t>
      </w:r>
      <w:proofErr w:type="spellStart"/>
      <w:r w:rsidRPr="00FF66D6">
        <w:rPr>
          <w:rFonts w:asciiTheme="majorHAnsi" w:hAnsiTheme="majorHAnsi"/>
          <w:sz w:val="24"/>
          <w:szCs w:val="24"/>
        </w:rPr>
        <w:t>NSRAO</w:t>
      </w:r>
      <w:proofErr w:type="spellEnd"/>
      <w:r w:rsidRPr="00FF66D6">
        <w:rPr>
          <w:rFonts w:asciiTheme="majorHAnsi" w:hAnsiTheme="majorHAnsi"/>
          <w:sz w:val="24"/>
          <w:szCs w:val="24"/>
        </w:rPr>
        <w:t xml:space="preserve"> zelo zamuja. </w:t>
      </w:r>
    </w:p>
    <w:p w:rsidR="00331A20" w:rsidRDefault="00693122" w:rsidP="00331A20">
      <w:pPr>
        <w:jc w:val="both"/>
        <w:rPr>
          <w:rFonts w:asciiTheme="majorHAnsi" w:hAnsiTheme="majorHAnsi"/>
          <w:b/>
          <w:sz w:val="24"/>
          <w:szCs w:val="24"/>
        </w:rPr>
      </w:pPr>
      <w:r w:rsidRPr="00FF66D6">
        <w:rPr>
          <w:rFonts w:asciiTheme="majorHAnsi" w:hAnsiTheme="majorHAnsi"/>
          <w:sz w:val="24"/>
          <w:szCs w:val="24"/>
        </w:rPr>
        <w:t xml:space="preserve">Gradnja odlagališča in odlaganje radioaktivnih odpadkov se financirata iz sredstev, ki so zbrana v Skladu za razgradnjo NEK in iz proračuna Republike Slovenije. Natančna delitev stroškov med posameznimi  financerji bo določena v posodobitvi investicijskega programa za gradnjo in obratovanje odlagališča za </w:t>
      </w:r>
      <w:proofErr w:type="spellStart"/>
      <w:r w:rsidRPr="00FF66D6">
        <w:rPr>
          <w:rFonts w:asciiTheme="majorHAnsi" w:hAnsiTheme="majorHAnsi"/>
          <w:sz w:val="24"/>
          <w:szCs w:val="24"/>
        </w:rPr>
        <w:t>NSRAO</w:t>
      </w:r>
      <w:proofErr w:type="spellEnd"/>
      <w:r w:rsidRPr="00FF66D6">
        <w:rPr>
          <w:rFonts w:asciiTheme="majorHAnsi" w:hAnsiTheme="majorHAnsi"/>
          <w:sz w:val="24"/>
          <w:szCs w:val="24"/>
        </w:rPr>
        <w:t xml:space="preserve"> ?!.  Skladišče bi že moralo delovati !</w:t>
      </w:r>
      <w:r w:rsidR="00BB498D" w:rsidRPr="00FF66D6">
        <w:rPr>
          <w:rFonts w:asciiTheme="majorHAnsi" w:hAnsiTheme="majorHAnsi"/>
          <w:b/>
          <w:sz w:val="24"/>
          <w:szCs w:val="24"/>
        </w:rPr>
        <w:t xml:space="preserve">   </w:t>
      </w:r>
    </w:p>
    <w:p w:rsidR="00FF66D6" w:rsidRPr="004D1B9C" w:rsidRDefault="00FF66D6" w:rsidP="004D1B9C">
      <w:pPr>
        <w:pStyle w:val="Odstavekseznama"/>
        <w:numPr>
          <w:ilvl w:val="0"/>
          <w:numId w:val="22"/>
        </w:numPr>
        <w:jc w:val="both"/>
        <w:rPr>
          <w:rFonts w:asciiTheme="majorHAnsi" w:hAnsiTheme="majorHAnsi"/>
          <w:b/>
          <w:sz w:val="24"/>
          <w:szCs w:val="24"/>
        </w:rPr>
      </w:pPr>
      <w:r w:rsidRPr="004D1B9C">
        <w:rPr>
          <w:rFonts w:asciiTheme="majorHAnsi" w:eastAsia="Times New Roman" w:hAnsiTheme="majorHAnsi" w:cs="Helvetica"/>
          <w:color w:val="222222"/>
          <w:sz w:val="24"/>
          <w:szCs w:val="24"/>
          <w:lang w:eastAsia="sl-SI"/>
        </w:rPr>
        <w:t>S področja kemije in kemikalij</w:t>
      </w:r>
      <w:r w:rsidR="004D1B9C">
        <w:rPr>
          <w:rFonts w:asciiTheme="majorHAnsi" w:eastAsia="Times New Roman" w:hAnsiTheme="majorHAnsi" w:cs="Helvetica"/>
          <w:color w:val="222222"/>
          <w:sz w:val="24"/>
          <w:szCs w:val="24"/>
          <w:lang w:eastAsia="sl-SI"/>
        </w:rPr>
        <w:t xml:space="preserve"> </w:t>
      </w:r>
      <w:r w:rsidRPr="004D1B9C">
        <w:rPr>
          <w:rFonts w:asciiTheme="majorHAnsi" w:eastAsia="Times New Roman" w:hAnsiTheme="majorHAnsi" w:cs="Helvetica"/>
          <w:color w:val="222222"/>
          <w:sz w:val="24"/>
          <w:szCs w:val="24"/>
          <w:lang w:eastAsia="sl-SI"/>
        </w:rPr>
        <w:t xml:space="preserve"> </w:t>
      </w:r>
      <w:proofErr w:type="spellStart"/>
      <w:r w:rsidR="00331A20" w:rsidRPr="004D1B9C">
        <w:rPr>
          <w:rFonts w:asciiTheme="majorHAnsi" w:eastAsia="Times New Roman" w:hAnsiTheme="majorHAnsi" w:cs="Helvetica"/>
          <w:color w:val="222222"/>
          <w:sz w:val="24"/>
          <w:szCs w:val="24"/>
          <w:lang w:eastAsia="sl-SI"/>
        </w:rPr>
        <w:t>ZEG</w:t>
      </w:r>
      <w:proofErr w:type="spellEnd"/>
      <w:r w:rsidR="00331A20" w:rsidRPr="004D1B9C">
        <w:rPr>
          <w:rFonts w:asciiTheme="majorHAnsi" w:eastAsia="Times New Roman" w:hAnsiTheme="majorHAnsi" w:cs="Helvetica"/>
          <w:color w:val="222222"/>
          <w:sz w:val="24"/>
          <w:szCs w:val="24"/>
          <w:lang w:eastAsia="sl-SI"/>
        </w:rPr>
        <w:t xml:space="preserve">  </w:t>
      </w:r>
      <w:r w:rsidRPr="004D1B9C">
        <w:rPr>
          <w:rFonts w:asciiTheme="majorHAnsi" w:eastAsia="Times New Roman" w:hAnsiTheme="majorHAnsi" w:cs="Helvetica"/>
          <w:color w:val="222222"/>
          <w:sz w:val="24"/>
          <w:szCs w:val="24"/>
          <w:lang w:eastAsia="sl-SI"/>
        </w:rPr>
        <w:t>nima</w:t>
      </w:r>
      <w:r w:rsidR="00331A20" w:rsidRPr="004D1B9C">
        <w:rPr>
          <w:rFonts w:asciiTheme="majorHAnsi" w:eastAsia="Times New Roman" w:hAnsiTheme="majorHAnsi" w:cs="Helvetica"/>
          <w:color w:val="222222"/>
          <w:sz w:val="24"/>
          <w:szCs w:val="24"/>
          <w:lang w:eastAsia="sl-SI"/>
        </w:rPr>
        <w:t xml:space="preserve"> </w:t>
      </w:r>
      <w:r w:rsidRPr="004D1B9C">
        <w:rPr>
          <w:rFonts w:asciiTheme="majorHAnsi" w:eastAsia="Times New Roman" w:hAnsiTheme="majorHAnsi" w:cs="Helvetica"/>
          <w:color w:val="222222"/>
          <w:sz w:val="24"/>
          <w:szCs w:val="24"/>
          <w:lang w:eastAsia="sl-SI"/>
        </w:rPr>
        <w:t xml:space="preserve"> pripomb, ker ni nič določenega</w:t>
      </w:r>
      <w:r w:rsidR="00331A20" w:rsidRPr="004D1B9C">
        <w:rPr>
          <w:rFonts w:asciiTheme="majorHAnsi" w:eastAsia="Times New Roman" w:hAnsiTheme="majorHAnsi" w:cs="Helvetica"/>
          <w:color w:val="222222"/>
          <w:sz w:val="24"/>
          <w:szCs w:val="24"/>
          <w:lang w:eastAsia="sl-SI"/>
        </w:rPr>
        <w:t xml:space="preserve"> ( od strani 220 do </w:t>
      </w:r>
      <w:r w:rsidR="004D1B9C">
        <w:rPr>
          <w:rFonts w:asciiTheme="majorHAnsi" w:eastAsia="Times New Roman" w:hAnsiTheme="majorHAnsi" w:cs="Helvetica"/>
          <w:color w:val="222222"/>
          <w:sz w:val="24"/>
          <w:szCs w:val="24"/>
          <w:lang w:eastAsia="sl-SI"/>
        </w:rPr>
        <w:t xml:space="preserve">strani </w:t>
      </w:r>
      <w:r w:rsidR="00331A20" w:rsidRPr="004D1B9C">
        <w:rPr>
          <w:rFonts w:asciiTheme="majorHAnsi" w:eastAsia="Times New Roman" w:hAnsiTheme="majorHAnsi" w:cs="Helvetica"/>
          <w:color w:val="222222"/>
          <w:sz w:val="24"/>
          <w:szCs w:val="24"/>
          <w:lang w:eastAsia="sl-SI"/>
        </w:rPr>
        <w:t>328</w:t>
      </w:r>
      <w:r w:rsidR="004D1B9C">
        <w:rPr>
          <w:rFonts w:asciiTheme="majorHAnsi" w:eastAsia="Times New Roman" w:hAnsiTheme="majorHAnsi" w:cs="Helvetica"/>
          <w:color w:val="222222"/>
          <w:sz w:val="24"/>
          <w:szCs w:val="24"/>
          <w:lang w:eastAsia="sl-SI"/>
        </w:rPr>
        <w:t xml:space="preserve"> - </w:t>
      </w:r>
      <w:r w:rsidR="00331A20" w:rsidRPr="004D1B9C">
        <w:rPr>
          <w:rFonts w:asciiTheme="majorHAnsi" w:eastAsia="Times New Roman" w:hAnsiTheme="majorHAnsi" w:cs="Helvetica"/>
          <w:color w:val="222222"/>
          <w:sz w:val="24"/>
          <w:szCs w:val="24"/>
          <w:lang w:eastAsia="sl-SI"/>
        </w:rPr>
        <w:t xml:space="preserve">  Poročila </w:t>
      </w:r>
      <w:proofErr w:type="spellStart"/>
      <w:r w:rsidR="00331A20" w:rsidRPr="004D1B9C">
        <w:rPr>
          <w:rFonts w:asciiTheme="majorHAnsi" w:eastAsia="Times New Roman" w:hAnsiTheme="majorHAnsi" w:cs="Helvetica"/>
          <w:color w:val="222222"/>
          <w:sz w:val="24"/>
          <w:szCs w:val="24"/>
          <w:lang w:eastAsia="sl-SI"/>
        </w:rPr>
        <w:t>PVO</w:t>
      </w:r>
      <w:proofErr w:type="spellEnd"/>
      <w:r w:rsidR="00331A20" w:rsidRPr="004D1B9C">
        <w:rPr>
          <w:rFonts w:asciiTheme="majorHAnsi" w:eastAsia="Times New Roman" w:hAnsiTheme="majorHAnsi" w:cs="Helvetica"/>
          <w:color w:val="222222"/>
          <w:sz w:val="24"/>
          <w:szCs w:val="24"/>
          <w:lang w:eastAsia="sl-SI"/>
        </w:rPr>
        <w:t xml:space="preserve">), </w:t>
      </w:r>
    </w:p>
    <w:p w:rsidR="00331A20" w:rsidRDefault="00FF66D6" w:rsidP="00FF66D6">
      <w:pPr>
        <w:shd w:val="clear" w:color="auto" w:fill="FFFFFF"/>
        <w:spacing w:after="0" w:line="240" w:lineRule="auto"/>
        <w:rPr>
          <w:rFonts w:asciiTheme="majorHAnsi" w:eastAsia="Times New Roman" w:hAnsiTheme="majorHAnsi" w:cs="Helvetica"/>
          <w:color w:val="222222"/>
          <w:sz w:val="24"/>
          <w:szCs w:val="24"/>
          <w:lang w:eastAsia="sl-SI"/>
        </w:rPr>
      </w:pPr>
      <w:r w:rsidRPr="00FF66D6">
        <w:rPr>
          <w:rFonts w:asciiTheme="majorHAnsi" w:eastAsia="Times New Roman" w:hAnsiTheme="majorHAnsi" w:cs="Helvetica"/>
          <w:color w:val="222222"/>
          <w:sz w:val="24"/>
          <w:szCs w:val="24"/>
          <w:lang w:eastAsia="sl-SI"/>
        </w:rPr>
        <w:t>Navedeno je kup podatkov stanja podzemnih voda v raznih vrtinah, na kar skladišče ne bo imelo resnega vpliva. Večji vpliv bo imela podtalnica zaradi drugih razlogov.</w:t>
      </w:r>
    </w:p>
    <w:p w:rsidR="00FF66D6" w:rsidRPr="00FF66D6" w:rsidRDefault="00FF66D6" w:rsidP="00FF66D6">
      <w:pPr>
        <w:shd w:val="clear" w:color="auto" w:fill="FFFFFF"/>
        <w:spacing w:after="0" w:line="240" w:lineRule="auto"/>
        <w:rPr>
          <w:rFonts w:asciiTheme="majorHAnsi" w:eastAsia="Times New Roman" w:hAnsiTheme="majorHAnsi" w:cs="Helvetica"/>
          <w:color w:val="222222"/>
          <w:sz w:val="24"/>
          <w:szCs w:val="24"/>
          <w:lang w:eastAsia="sl-SI"/>
        </w:rPr>
      </w:pPr>
      <w:r w:rsidRPr="00FF66D6">
        <w:rPr>
          <w:rFonts w:asciiTheme="majorHAnsi" w:eastAsia="Times New Roman" w:hAnsiTheme="majorHAnsi" w:cs="Helvetica"/>
          <w:color w:val="222222"/>
          <w:sz w:val="24"/>
          <w:szCs w:val="24"/>
          <w:lang w:eastAsia="sl-SI"/>
        </w:rPr>
        <w:lastRenderedPageBreak/>
        <w:t xml:space="preserve">Ti podatki o podtalnici bodo lahko primerjalni za primerjavi kasnejših meritev z </w:t>
      </w:r>
      <w:proofErr w:type="spellStart"/>
      <w:r w:rsidRPr="00FF66D6">
        <w:rPr>
          <w:rFonts w:asciiTheme="majorHAnsi" w:eastAsia="Times New Roman" w:hAnsiTheme="majorHAnsi" w:cs="Helvetica"/>
          <w:color w:val="222222"/>
          <w:sz w:val="24"/>
          <w:szCs w:val="24"/>
          <w:lang w:eastAsia="sl-SI"/>
        </w:rPr>
        <w:t>nultim</w:t>
      </w:r>
      <w:proofErr w:type="spellEnd"/>
      <w:r w:rsidRPr="00FF66D6">
        <w:rPr>
          <w:rFonts w:asciiTheme="majorHAnsi" w:eastAsia="Times New Roman" w:hAnsiTheme="majorHAnsi" w:cs="Helvetica"/>
          <w:color w:val="222222"/>
          <w:sz w:val="24"/>
          <w:szCs w:val="24"/>
          <w:lang w:eastAsia="sl-SI"/>
        </w:rPr>
        <w:t>, sedanjim stanjem.</w:t>
      </w:r>
    </w:p>
    <w:p w:rsidR="00FF66D6" w:rsidRPr="00FF66D6" w:rsidRDefault="00FF66D6" w:rsidP="00FF66D6">
      <w:pPr>
        <w:shd w:val="clear" w:color="auto" w:fill="FFFFFF"/>
        <w:spacing w:after="0" w:line="240" w:lineRule="auto"/>
        <w:rPr>
          <w:rFonts w:asciiTheme="majorHAnsi" w:eastAsia="Times New Roman" w:hAnsiTheme="majorHAnsi" w:cs="Helvetica"/>
          <w:color w:val="222222"/>
          <w:sz w:val="24"/>
          <w:szCs w:val="24"/>
          <w:lang w:eastAsia="sl-SI"/>
        </w:rPr>
      </w:pPr>
      <w:r w:rsidRPr="00FF66D6">
        <w:rPr>
          <w:rFonts w:asciiTheme="majorHAnsi" w:eastAsia="Times New Roman" w:hAnsiTheme="majorHAnsi" w:cs="Helvetica"/>
          <w:color w:val="222222"/>
          <w:sz w:val="24"/>
          <w:szCs w:val="24"/>
          <w:lang w:eastAsia="sl-SI"/>
        </w:rPr>
        <w:t xml:space="preserve">Malo je nenavadno, da je </w:t>
      </w:r>
      <w:proofErr w:type="spellStart"/>
      <w:r w:rsidRPr="00FF66D6">
        <w:rPr>
          <w:rFonts w:asciiTheme="majorHAnsi" w:eastAsia="Times New Roman" w:hAnsiTheme="majorHAnsi" w:cs="Helvetica"/>
          <w:color w:val="222222"/>
          <w:sz w:val="24"/>
          <w:szCs w:val="24"/>
          <w:lang w:eastAsia="sl-SI"/>
        </w:rPr>
        <w:t>PVO</w:t>
      </w:r>
      <w:proofErr w:type="spellEnd"/>
      <w:r w:rsidRPr="00FF66D6">
        <w:rPr>
          <w:rFonts w:asciiTheme="majorHAnsi" w:eastAsia="Times New Roman" w:hAnsiTheme="majorHAnsi" w:cs="Helvetica"/>
          <w:color w:val="222222"/>
          <w:sz w:val="24"/>
          <w:szCs w:val="24"/>
          <w:lang w:eastAsia="sl-SI"/>
        </w:rPr>
        <w:t>, ki se obravnava v letu 2021 narejeno skladno z  </w:t>
      </w:r>
      <w:r w:rsidRPr="00FF66D6">
        <w:rPr>
          <w:rFonts w:asciiTheme="majorHAnsi" w:eastAsia="Times New Roman" w:hAnsiTheme="majorHAnsi" w:cs="Arial"/>
          <w:color w:val="222222"/>
          <w:sz w:val="24"/>
          <w:szCs w:val="24"/>
          <w:lang w:eastAsia="sl-SI"/>
        </w:rPr>
        <w:t>Uredbo o vsebini poročila o vplivih nameravanega</w:t>
      </w:r>
      <w:r w:rsidR="00331A20">
        <w:rPr>
          <w:rFonts w:asciiTheme="majorHAnsi" w:eastAsia="Times New Roman" w:hAnsiTheme="majorHAnsi" w:cs="Helvetica"/>
          <w:color w:val="222222"/>
          <w:sz w:val="24"/>
          <w:szCs w:val="24"/>
          <w:lang w:eastAsia="sl-SI"/>
        </w:rPr>
        <w:t xml:space="preserve"> </w:t>
      </w:r>
      <w:r w:rsidRPr="00FF66D6">
        <w:rPr>
          <w:rFonts w:asciiTheme="majorHAnsi" w:eastAsia="Times New Roman" w:hAnsiTheme="majorHAnsi" w:cs="Arial"/>
          <w:color w:val="222222"/>
          <w:sz w:val="24"/>
          <w:szCs w:val="24"/>
          <w:lang w:eastAsia="sl-SI"/>
        </w:rPr>
        <w:t xml:space="preserve">posega na okolje in njegove priprave (Uradni list </w:t>
      </w:r>
      <w:proofErr w:type="spellStart"/>
      <w:r w:rsidRPr="00FF66D6">
        <w:rPr>
          <w:rFonts w:asciiTheme="majorHAnsi" w:eastAsia="Times New Roman" w:hAnsiTheme="majorHAnsi" w:cs="Arial"/>
          <w:color w:val="222222"/>
          <w:sz w:val="24"/>
          <w:szCs w:val="24"/>
          <w:lang w:eastAsia="sl-SI"/>
        </w:rPr>
        <w:t>RS</w:t>
      </w:r>
      <w:proofErr w:type="spellEnd"/>
      <w:r w:rsidRPr="00FF66D6">
        <w:rPr>
          <w:rFonts w:asciiTheme="majorHAnsi" w:eastAsia="Times New Roman" w:hAnsiTheme="majorHAnsi" w:cs="Arial"/>
          <w:color w:val="222222"/>
          <w:sz w:val="24"/>
          <w:szCs w:val="24"/>
          <w:lang w:eastAsia="sl-SI"/>
        </w:rPr>
        <w:t xml:space="preserve">, št. 36/09), vkljub </w:t>
      </w:r>
      <w:proofErr w:type="spellStart"/>
      <w:r w:rsidRPr="00FF66D6">
        <w:rPr>
          <w:rFonts w:asciiTheme="majorHAnsi" w:eastAsia="Times New Roman" w:hAnsiTheme="majorHAnsi" w:cs="Arial"/>
          <w:color w:val="222222"/>
          <w:sz w:val="24"/>
          <w:szCs w:val="24"/>
          <w:lang w:eastAsia="sl-SI"/>
        </w:rPr>
        <w:t>nivelaciji</w:t>
      </w:r>
      <w:proofErr w:type="spellEnd"/>
      <w:r w:rsidRPr="00FF66D6">
        <w:rPr>
          <w:rFonts w:asciiTheme="majorHAnsi" w:eastAsia="Times New Roman" w:hAnsiTheme="majorHAnsi" w:cs="Arial"/>
          <w:color w:val="222222"/>
          <w:sz w:val="24"/>
          <w:szCs w:val="24"/>
          <w:lang w:eastAsia="sl-SI"/>
        </w:rPr>
        <w:t xml:space="preserve"> uredbe v letu 2017 in seveda obrazložitvi zakaj se dela po stari uredbi, ker je postopek že v teku, pred novo </w:t>
      </w:r>
      <w:proofErr w:type="spellStart"/>
      <w:r w:rsidRPr="00FF66D6">
        <w:rPr>
          <w:rFonts w:asciiTheme="majorHAnsi" w:eastAsia="Times New Roman" w:hAnsiTheme="majorHAnsi" w:cs="Arial"/>
          <w:color w:val="222222"/>
          <w:sz w:val="24"/>
          <w:szCs w:val="24"/>
          <w:lang w:eastAsia="sl-SI"/>
        </w:rPr>
        <w:t>nivelacijo</w:t>
      </w:r>
      <w:proofErr w:type="spellEnd"/>
      <w:r w:rsidRPr="00FF66D6">
        <w:rPr>
          <w:rFonts w:asciiTheme="majorHAnsi" w:eastAsia="Times New Roman" w:hAnsiTheme="majorHAnsi" w:cs="Arial"/>
          <w:color w:val="222222"/>
          <w:sz w:val="24"/>
          <w:szCs w:val="24"/>
          <w:lang w:eastAsia="sl-SI"/>
        </w:rPr>
        <w:t xml:space="preserve"> leta 2017.</w:t>
      </w:r>
    </w:p>
    <w:p w:rsidR="00FF66D6" w:rsidRPr="00FF66D6" w:rsidRDefault="004D1B9C" w:rsidP="00FF66D6">
      <w:pPr>
        <w:shd w:val="clear" w:color="auto" w:fill="FFFFFF"/>
        <w:spacing w:after="0" w:line="240" w:lineRule="auto"/>
        <w:rPr>
          <w:rFonts w:asciiTheme="majorHAnsi" w:eastAsia="Times New Roman" w:hAnsiTheme="majorHAnsi" w:cs="Helvetica"/>
          <w:color w:val="222222"/>
          <w:sz w:val="24"/>
          <w:szCs w:val="24"/>
          <w:lang w:eastAsia="sl-SI"/>
        </w:rPr>
      </w:pPr>
      <w:r>
        <w:rPr>
          <w:rFonts w:asciiTheme="majorHAnsi" w:eastAsia="Times New Roman" w:hAnsiTheme="majorHAnsi" w:cs="Arial"/>
          <w:color w:val="222222"/>
          <w:sz w:val="24"/>
          <w:szCs w:val="24"/>
          <w:lang w:eastAsia="sl-SI"/>
        </w:rPr>
        <w:t xml:space="preserve">Nikjer tudi nismo </w:t>
      </w:r>
      <w:r w:rsidR="00FF66D6" w:rsidRPr="00FF66D6">
        <w:rPr>
          <w:rFonts w:asciiTheme="majorHAnsi" w:eastAsia="Times New Roman" w:hAnsiTheme="majorHAnsi" w:cs="Arial"/>
          <w:color w:val="222222"/>
          <w:sz w:val="24"/>
          <w:szCs w:val="24"/>
          <w:lang w:eastAsia="sl-SI"/>
        </w:rPr>
        <w:t>zasledil</w:t>
      </w:r>
      <w:r>
        <w:rPr>
          <w:rFonts w:asciiTheme="majorHAnsi" w:eastAsia="Times New Roman" w:hAnsiTheme="majorHAnsi" w:cs="Arial"/>
          <w:color w:val="222222"/>
          <w:sz w:val="24"/>
          <w:szCs w:val="24"/>
          <w:lang w:eastAsia="sl-SI"/>
        </w:rPr>
        <w:t>i</w:t>
      </w:r>
      <w:r w:rsidR="00FF66D6" w:rsidRPr="00FF66D6">
        <w:rPr>
          <w:rFonts w:asciiTheme="majorHAnsi" w:eastAsia="Times New Roman" w:hAnsiTheme="majorHAnsi" w:cs="Arial"/>
          <w:color w:val="222222"/>
          <w:sz w:val="24"/>
          <w:szCs w:val="24"/>
          <w:lang w:eastAsia="sl-SI"/>
        </w:rPr>
        <w:t xml:space="preserve">, kaj se bo zgodilo z </w:t>
      </w:r>
      <w:proofErr w:type="spellStart"/>
      <w:r w:rsidR="00FF66D6" w:rsidRPr="00FF66D6">
        <w:rPr>
          <w:rFonts w:asciiTheme="majorHAnsi" w:eastAsia="Times New Roman" w:hAnsiTheme="majorHAnsi" w:cs="Arial"/>
          <w:color w:val="222222"/>
          <w:sz w:val="24"/>
          <w:szCs w:val="24"/>
          <w:lang w:eastAsia="sl-SI"/>
        </w:rPr>
        <w:t>NSR</w:t>
      </w:r>
      <w:r>
        <w:rPr>
          <w:rFonts w:asciiTheme="majorHAnsi" w:eastAsia="Times New Roman" w:hAnsiTheme="majorHAnsi" w:cs="Arial"/>
          <w:color w:val="222222"/>
          <w:sz w:val="24"/>
          <w:szCs w:val="24"/>
          <w:lang w:eastAsia="sl-SI"/>
        </w:rPr>
        <w:t>A</w:t>
      </w:r>
      <w:r w:rsidR="00FF66D6" w:rsidRPr="00FF66D6">
        <w:rPr>
          <w:rFonts w:asciiTheme="majorHAnsi" w:eastAsia="Times New Roman" w:hAnsiTheme="majorHAnsi" w:cs="Arial"/>
          <w:color w:val="222222"/>
          <w:sz w:val="24"/>
          <w:szCs w:val="24"/>
          <w:lang w:eastAsia="sl-SI"/>
        </w:rPr>
        <w:t>O</w:t>
      </w:r>
      <w:proofErr w:type="spellEnd"/>
      <w:r w:rsidR="00FF66D6" w:rsidRPr="00FF66D6">
        <w:rPr>
          <w:rFonts w:asciiTheme="majorHAnsi" w:eastAsia="Times New Roman" w:hAnsiTheme="majorHAnsi" w:cs="Arial"/>
          <w:color w:val="222222"/>
          <w:sz w:val="24"/>
          <w:szCs w:val="24"/>
          <w:lang w:eastAsia="sl-SI"/>
        </w:rPr>
        <w:t xml:space="preserve"> po zaprtju skladišča </w:t>
      </w:r>
      <w:r>
        <w:rPr>
          <w:rFonts w:asciiTheme="majorHAnsi" w:eastAsia="Times New Roman" w:hAnsiTheme="majorHAnsi" w:cs="Arial"/>
          <w:color w:val="222222"/>
          <w:sz w:val="24"/>
          <w:szCs w:val="24"/>
          <w:lang w:eastAsia="sl-SI"/>
        </w:rPr>
        <w:t xml:space="preserve">leta </w:t>
      </w:r>
      <w:r w:rsidR="00FF66D6" w:rsidRPr="00FF66D6">
        <w:rPr>
          <w:rFonts w:asciiTheme="majorHAnsi" w:eastAsia="Times New Roman" w:hAnsiTheme="majorHAnsi" w:cs="Arial"/>
          <w:color w:val="222222"/>
          <w:sz w:val="24"/>
          <w:szCs w:val="24"/>
          <w:lang w:eastAsia="sl-SI"/>
        </w:rPr>
        <w:t>2061, ali bodo čudežno postali navadni odpadki, ali bodo ostali zakopani v zemlji, brez</w:t>
      </w:r>
      <w:r>
        <w:rPr>
          <w:rFonts w:asciiTheme="majorHAnsi" w:eastAsia="Times New Roman" w:hAnsiTheme="majorHAnsi" w:cs="Arial"/>
          <w:color w:val="222222"/>
          <w:sz w:val="24"/>
          <w:szCs w:val="24"/>
          <w:lang w:eastAsia="sl-SI"/>
        </w:rPr>
        <w:t xml:space="preserve"> kakršne koli kontrole. To ni </w:t>
      </w:r>
      <w:r w:rsidR="00FF66D6" w:rsidRPr="00FF66D6">
        <w:rPr>
          <w:rFonts w:asciiTheme="majorHAnsi" w:eastAsia="Times New Roman" w:hAnsiTheme="majorHAnsi" w:cs="Arial"/>
          <w:color w:val="222222"/>
          <w:sz w:val="24"/>
          <w:szCs w:val="24"/>
          <w:lang w:eastAsia="sl-SI"/>
        </w:rPr>
        <w:t xml:space="preserve"> jasno. Čudi </w:t>
      </w:r>
      <w:r>
        <w:rPr>
          <w:rFonts w:asciiTheme="majorHAnsi" w:eastAsia="Times New Roman" w:hAnsiTheme="majorHAnsi" w:cs="Arial"/>
          <w:color w:val="222222"/>
          <w:sz w:val="24"/>
          <w:szCs w:val="24"/>
          <w:lang w:eastAsia="sl-SI"/>
        </w:rPr>
        <w:t xml:space="preserve">nas </w:t>
      </w:r>
      <w:r w:rsidR="00FF66D6" w:rsidRPr="00FF66D6">
        <w:rPr>
          <w:rFonts w:asciiTheme="majorHAnsi" w:eastAsia="Times New Roman" w:hAnsiTheme="majorHAnsi" w:cs="Arial"/>
          <w:color w:val="222222"/>
          <w:sz w:val="24"/>
          <w:szCs w:val="24"/>
          <w:lang w:eastAsia="sl-SI"/>
        </w:rPr>
        <w:t xml:space="preserve"> tudi gradnja podzemnega skladišča v taki , nedostopni obliki od zunaj, do silosov. </w:t>
      </w:r>
    </w:p>
    <w:p w:rsidR="00FF66D6" w:rsidRPr="00FF66D6" w:rsidRDefault="00FF66D6" w:rsidP="00FF66D6">
      <w:pPr>
        <w:shd w:val="clear" w:color="auto" w:fill="FFFFFF"/>
        <w:spacing w:after="0" w:line="240" w:lineRule="auto"/>
        <w:rPr>
          <w:rFonts w:asciiTheme="majorHAnsi" w:eastAsia="Times New Roman" w:hAnsiTheme="majorHAnsi" w:cs="Helvetica"/>
          <w:color w:val="222222"/>
          <w:sz w:val="24"/>
          <w:szCs w:val="24"/>
          <w:lang w:eastAsia="sl-SI"/>
        </w:rPr>
      </w:pPr>
    </w:p>
    <w:p w:rsidR="00FF66D6" w:rsidRDefault="004D1B9C" w:rsidP="004D1B9C">
      <w:pPr>
        <w:shd w:val="clear" w:color="auto" w:fill="FFFFFF"/>
        <w:spacing w:after="0" w:line="240" w:lineRule="auto"/>
        <w:rPr>
          <w:rFonts w:asciiTheme="majorHAnsi" w:eastAsia="Times New Roman" w:hAnsiTheme="majorHAnsi" w:cs="Arial"/>
          <w:color w:val="222222"/>
          <w:sz w:val="24"/>
          <w:szCs w:val="24"/>
          <w:lang w:eastAsia="sl-SI"/>
        </w:rPr>
      </w:pPr>
      <w:r>
        <w:rPr>
          <w:rFonts w:asciiTheme="majorHAnsi" w:eastAsia="Times New Roman" w:hAnsiTheme="majorHAnsi" w:cs="Arial"/>
          <w:color w:val="222222"/>
          <w:sz w:val="24"/>
          <w:szCs w:val="24"/>
          <w:lang w:eastAsia="sl-SI"/>
        </w:rPr>
        <w:t xml:space="preserve">V  </w:t>
      </w:r>
      <w:proofErr w:type="spellStart"/>
      <w:r>
        <w:rPr>
          <w:rFonts w:asciiTheme="majorHAnsi" w:eastAsia="Times New Roman" w:hAnsiTheme="majorHAnsi" w:cs="Arial"/>
          <w:color w:val="222222"/>
          <w:sz w:val="24"/>
          <w:szCs w:val="24"/>
          <w:lang w:eastAsia="sl-SI"/>
        </w:rPr>
        <w:t>ZEG</w:t>
      </w:r>
      <w:proofErr w:type="spellEnd"/>
      <w:r>
        <w:rPr>
          <w:rFonts w:asciiTheme="majorHAnsi" w:eastAsia="Times New Roman" w:hAnsiTheme="majorHAnsi" w:cs="Arial"/>
          <w:color w:val="222222"/>
          <w:sz w:val="24"/>
          <w:szCs w:val="24"/>
          <w:lang w:eastAsia="sl-SI"/>
        </w:rPr>
        <w:t xml:space="preserve"> </w:t>
      </w:r>
      <w:r w:rsidR="00FF66D6" w:rsidRPr="00FF66D6">
        <w:rPr>
          <w:rFonts w:asciiTheme="majorHAnsi" w:eastAsia="Times New Roman" w:hAnsiTheme="majorHAnsi" w:cs="Arial"/>
          <w:color w:val="222222"/>
          <w:sz w:val="24"/>
          <w:szCs w:val="24"/>
          <w:lang w:eastAsia="sl-SI"/>
        </w:rPr>
        <w:t xml:space="preserve"> bi </w:t>
      </w:r>
      <w:r>
        <w:rPr>
          <w:rFonts w:asciiTheme="majorHAnsi" w:eastAsia="Times New Roman" w:hAnsiTheme="majorHAnsi" w:cs="Arial"/>
          <w:color w:val="222222"/>
          <w:sz w:val="24"/>
          <w:szCs w:val="24"/>
          <w:lang w:eastAsia="sl-SI"/>
        </w:rPr>
        <w:t xml:space="preserve">morali </w:t>
      </w:r>
      <w:r w:rsidR="00FF66D6" w:rsidRPr="00FF66D6">
        <w:rPr>
          <w:rFonts w:asciiTheme="majorHAnsi" w:eastAsia="Times New Roman" w:hAnsiTheme="majorHAnsi" w:cs="Arial"/>
          <w:color w:val="222222"/>
          <w:sz w:val="24"/>
          <w:szCs w:val="24"/>
          <w:lang w:eastAsia="sl-SI"/>
        </w:rPr>
        <w:t>nasprotova</w:t>
      </w:r>
      <w:r>
        <w:rPr>
          <w:rFonts w:asciiTheme="majorHAnsi" w:eastAsia="Times New Roman" w:hAnsiTheme="majorHAnsi" w:cs="Arial"/>
          <w:color w:val="222222"/>
          <w:sz w:val="24"/>
          <w:szCs w:val="24"/>
          <w:lang w:eastAsia="sl-SI"/>
        </w:rPr>
        <w:t xml:space="preserve">ti </w:t>
      </w:r>
      <w:r w:rsidR="00FF66D6" w:rsidRPr="00FF66D6">
        <w:rPr>
          <w:rFonts w:asciiTheme="majorHAnsi" w:eastAsia="Times New Roman" w:hAnsiTheme="majorHAnsi" w:cs="Arial"/>
          <w:color w:val="222222"/>
          <w:sz w:val="24"/>
          <w:szCs w:val="24"/>
          <w:lang w:eastAsia="sl-SI"/>
        </w:rPr>
        <w:t xml:space="preserve"> gradnji podzemnega skladišča, ker ga realn</w:t>
      </w:r>
      <w:r>
        <w:rPr>
          <w:rFonts w:asciiTheme="majorHAnsi" w:eastAsia="Times New Roman" w:hAnsiTheme="majorHAnsi" w:cs="Arial"/>
          <w:color w:val="222222"/>
          <w:sz w:val="24"/>
          <w:szCs w:val="24"/>
          <w:lang w:eastAsia="sl-SI"/>
        </w:rPr>
        <w:t>o</w:t>
      </w:r>
      <w:r w:rsidR="00FF66D6" w:rsidRPr="00FF66D6">
        <w:rPr>
          <w:rFonts w:asciiTheme="majorHAnsi" w:eastAsia="Times New Roman" w:hAnsiTheme="majorHAnsi" w:cs="Arial"/>
          <w:color w:val="222222"/>
          <w:sz w:val="24"/>
          <w:szCs w:val="24"/>
          <w:lang w:eastAsia="sl-SI"/>
        </w:rPr>
        <w:t xml:space="preserve"> ni možno kontrolirati v kakšnem stanju so njegovi elementi</w:t>
      </w:r>
      <w:r>
        <w:rPr>
          <w:rFonts w:asciiTheme="majorHAnsi" w:eastAsia="Times New Roman" w:hAnsiTheme="majorHAnsi" w:cs="Arial"/>
          <w:color w:val="222222"/>
          <w:sz w:val="24"/>
          <w:szCs w:val="24"/>
          <w:lang w:eastAsia="sl-SI"/>
        </w:rPr>
        <w:t xml:space="preserve"> vprašljivi. </w:t>
      </w:r>
      <w:r w:rsidR="00FF66D6" w:rsidRPr="00FF66D6">
        <w:rPr>
          <w:rFonts w:asciiTheme="majorHAnsi" w:eastAsia="Times New Roman" w:hAnsiTheme="majorHAnsi" w:cs="Arial"/>
          <w:color w:val="222222"/>
          <w:sz w:val="24"/>
          <w:szCs w:val="24"/>
          <w:lang w:eastAsia="sl-SI"/>
        </w:rPr>
        <w:t>. Kako bo</w:t>
      </w:r>
      <w:r>
        <w:rPr>
          <w:rFonts w:asciiTheme="majorHAnsi" w:eastAsia="Times New Roman" w:hAnsiTheme="majorHAnsi" w:cs="Arial"/>
          <w:color w:val="222222"/>
          <w:sz w:val="24"/>
          <w:szCs w:val="24"/>
          <w:lang w:eastAsia="sl-SI"/>
        </w:rPr>
        <w:t xml:space="preserve">mo </w:t>
      </w:r>
      <w:r w:rsidR="00FF66D6" w:rsidRPr="00FF66D6">
        <w:rPr>
          <w:rFonts w:asciiTheme="majorHAnsi" w:eastAsia="Times New Roman" w:hAnsiTheme="majorHAnsi" w:cs="Arial"/>
          <w:color w:val="222222"/>
          <w:sz w:val="24"/>
          <w:szCs w:val="24"/>
          <w:lang w:eastAsia="sl-SI"/>
        </w:rPr>
        <w:t xml:space="preserve"> kontrolirali stanje silosov ob morebitnem resnem potresu, ali verjame</w:t>
      </w:r>
      <w:r>
        <w:rPr>
          <w:rFonts w:asciiTheme="majorHAnsi" w:eastAsia="Times New Roman" w:hAnsiTheme="majorHAnsi" w:cs="Arial"/>
          <w:color w:val="222222"/>
          <w:sz w:val="24"/>
          <w:szCs w:val="24"/>
          <w:lang w:eastAsia="sl-SI"/>
        </w:rPr>
        <w:t>m</w:t>
      </w:r>
      <w:r w:rsidR="00FF66D6" w:rsidRPr="00FF66D6">
        <w:rPr>
          <w:rFonts w:asciiTheme="majorHAnsi" w:eastAsia="Times New Roman" w:hAnsiTheme="majorHAnsi" w:cs="Arial"/>
          <w:color w:val="222222"/>
          <w:sz w:val="24"/>
          <w:szCs w:val="24"/>
          <w:lang w:eastAsia="sl-SI"/>
        </w:rPr>
        <w:t xml:space="preserve">o, da ne bo prišli do poškodb. Tudi Japonci so pred potresom in cunamijem v </w:t>
      </w:r>
      <w:proofErr w:type="spellStart"/>
      <w:r w:rsidR="00FF66D6" w:rsidRPr="00FF66D6">
        <w:rPr>
          <w:rFonts w:asciiTheme="majorHAnsi" w:eastAsia="Times New Roman" w:hAnsiTheme="majorHAnsi" w:cs="Arial"/>
          <w:color w:val="222222"/>
          <w:sz w:val="24"/>
          <w:szCs w:val="24"/>
          <w:lang w:eastAsia="sl-SI"/>
        </w:rPr>
        <w:t>Fukošimi</w:t>
      </w:r>
      <w:proofErr w:type="spellEnd"/>
      <w:r w:rsidR="00FF66D6" w:rsidRPr="00FF66D6">
        <w:rPr>
          <w:rFonts w:asciiTheme="majorHAnsi" w:eastAsia="Times New Roman" w:hAnsiTheme="majorHAnsi" w:cs="Arial"/>
          <w:color w:val="222222"/>
          <w:sz w:val="24"/>
          <w:szCs w:val="24"/>
          <w:lang w:eastAsia="sl-SI"/>
        </w:rPr>
        <w:t xml:space="preserve"> verjeli da vse vedo,..</w:t>
      </w:r>
    </w:p>
    <w:p w:rsidR="005A23E7" w:rsidRDefault="005A23E7" w:rsidP="004D1B9C">
      <w:pPr>
        <w:shd w:val="clear" w:color="auto" w:fill="FFFFFF"/>
        <w:spacing w:after="0" w:line="240" w:lineRule="auto"/>
        <w:rPr>
          <w:rFonts w:asciiTheme="majorHAnsi" w:eastAsia="Times New Roman" w:hAnsiTheme="majorHAnsi" w:cs="Arial"/>
          <w:color w:val="222222"/>
          <w:sz w:val="24"/>
          <w:szCs w:val="24"/>
          <w:lang w:eastAsia="sl-SI"/>
        </w:rPr>
      </w:pPr>
    </w:p>
    <w:p w:rsidR="00177EFE" w:rsidRDefault="005A23E7" w:rsidP="004D1B9C">
      <w:pPr>
        <w:shd w:val="clear" w:color="auto" w:fill="FFFFFF"/>
        <w:spacing w:after="0" w:line="240" w:lineRule="auto"/>
        <w:rPr>
          <w:rFonts w:asciiTheme="majorHAnsi" w:eastAsia="Times New Roman" w:hAnsiTheme="majorHAnsi" w:cs="Arial"/>
          <w:color w:val="222222"/>
          <w:sz w:val="24"/>
          <w:szCs w:val="24"/>
          <w:lang w:eastAsia="sl-SI"/>
        </w:rPr>
      </w:pPr>
      <w:proofErr w:type="spellStart"/>
      <w:r>
        <w:rPr>
          <w:rFonts w:asciiTheme="majorHAnsi" w:eastAsia="Times New Roman" w:hAnsiTheme="majorHAnsi" w:cs="Arial"/>
          <w:color w:val="222222"/>
          <w:sz w:val="24"/>
          <w:szCs w:val="24"/>
          <w:lang w:eastAsia="sl-SI"/>
        </w:rPr>
        <w:t>ZEG</w:t>
      </w:r>
      <w:proofErr w:type="spellEnd"/>
      <w:r w:rsidR="00E50526">
        <w:rPr>
          <w:rFonts w:asciiTheme="majorHAnsi" w:eastAsia="Times New Roman" w:hAnsiTheme="majorHAnsi" w:cs="Arial"/>
          <w:color w:val="222222"/>
          <w:sz w:val="24"/>
          <w:szCs w:val="24"/>
          <w:lang w:eastAsia="sl-SI"/>
        </w:rPr>
        <w:t xml:space="preserve"> je na iste strokovne dileme, k</w:t>
      </w:r>
      <w:r>
        <w:rPr>
          <w:rFonts w:asciiTheme="majorHAnsi" w:eastAsia="Times New Roman" w:hAnsiTheme="majorHAnsi" w:cs="Arial"/>
          <w:color w:val="222222"/>
          <w:sz w:val="24"/>
          <w:szCs w:val="24"/>
          <w:lang w:eastAsia="sl-SI"/>
        </w:rPr>
        <w:t xml:space="preserve">ot sta to storila strokovnjaka misije </w:t>
      </w:r>
      <w:proofErr w:type="spellStart"/>
      <w:r>
        <w:rPr>
          <w:rFonts w:asciiTheme="majorHAnsi" w:eastAsia="Times New Roman" w:hAnsiTheme="majorHAnsi" w:cs="Arial"/>
          <w:color w:val="222222"/>
          <w:sz w:val="24"/>
          <w:szCs w:val="24"/>
          <w:lang w:eastAsia="sl-SI"/>
        </w:rPr>
        <w:t>IAEA</w:t>
      </w:r>
      <w:proofErr w:type="spellEnd"/>
      <w:r>
        <w:rPr>
          <w:rFonts w:asciiTheme="majorHAnsi" w:eastAsia="Times New Roman" w:hAnsiTheme="majorHAnsi" w:cs="Arial"/>
          <w:color w:val="222222"/>
          <w:sz w:val="24"/>
          <w:szCs w:val="24"/>
          <w:lang w:eastAsia="sl-SI"/>
        </w:rPr>
        <w:t xml:space="preserve">, javno opozarjala prejšnje vlade,resorna ministrstva, pristojne institucije, občino Krško ter medije že v letu 2009 in 2010. V času  javne razprave o celoviti presoji lokacije </w:t>
      </w:r>
      <w:proofErr w:type="spellStart"/>
      <w:r>
        <w:rPr>
          <w:rFonts w:asciiTheme="majorHAnsi" w:eastAsia="Times New Roman" w:hAnsiTheme="majorHAnsi" w:cs="Arial"/>
          <w:color w:val="222222"/>
          <w:sz w:val="24"/>
          <w:szCs w:val="24"/>
          <w:lang w:eastAsia="sl-SI"/>
        </w:rPr>
        <w:t>NSRAO</w:t>
      </w:r>
      <w:proofErr w:type="spellEnd"/>
      <w:r>
        <w:rPr>
          <w:rFonts w:asciiTheme="majorHAnsi" w:eastAsia="Times New Roman" w:hAnsiTheme="majorHAnsi" w:cs="Arial"/>
          <w:color w:val="222222"/>
          <w:sz w:val="24"/>
          <w:szCs w:val="24"/>
          <w:lang w:eastAsia="sl-SI"/>
        </w:rPr>
        <w:t xml:space="preserve"> v občini Krško smo opozorili na morebitne posledice gradnje podzemnega odlagališča, možnost podtalnice (reka Sava) </w:t>
      </w:r>
      <w:r w:rsidR="00177EFE">
        <w:rPr>
          <w:rFonts w:asciiTheme="majorHAnsi" w:eastAsia="Times New Roman" w:hAnsiTheme="majorHAnsi" w:cs="Arial"/>
          <w:color w:val="222222"/>
          <w:sz w:val="24"/>
          <w:szCs w:val="24"/>
          <w:lang w:eastAsia="sl-SI"/>
        </w:rPr>
        <w:t>,</w:t>
      </w:r>
      <w:r w:rsidR="00E50526">
        <w:rPr>
          <w:rFonts w:asciiTheme="majorHAnsi" w:eastAsia="Times New Roman" w:hAnsiTheme="majorHAnsi" w:cs="Arial"/>
          <w:color w:val="222222"/>
          <w:sz w:val="24"/>
          <w:szCs w:val="24"/>
          <w:lang w:eastAsia="sl-SI"/>
        </w:rPr>
        <w:t xml:space="preserve"> </w:t>
      </w:r>
      <w:proofErr w:type="spellStart"/>
      <w:r w:rsidR="00177EFE">
        <w:rPr>
          <w:rFonts w:asciiTheme="majorHAnsi" w:eastAsia="Times New Roman" w:hAnsiTheme="majorHAnsi" w:cs="Arial"/>
          <w:color w:val="222222"/>
          <w:sz w:val="24"/>
          <w:szCs w:val="24"/>
          <w:lang w:eastAsia="sl-SI"/>
        </w:rPr>
        <w:t>ionizirnega</w:t>
      </w:r>
      <w:proofErr w:type="spellEnd"/>
      <w:r w:rsidR="00177EFE">
        <w:rPr>
          <w:rFonts w:asciiTheme="majorHAnsi" w:eastAsia="Times New Roman" w:hAnsiTheme="majorHAnsi" w:cs="Arial"/>
          <w:color w:val="222222"/>
          <w:sz w:val="24"/>
          <w:szCs w:val="24"/>
          <w:lang w:eastAsia="sl-SI"/>
        </w:rPr>
        <w:t xml:space="preserve"> sevanja, neustrezno tehnično rešitev vkopa, števila in velikosti </w:t>
      </w:r>
      <w:proofErr w:type="spellStart"/>
      <w:r w:rsidR="00177EFE">
        <w:rPr>
          <w:rFonts w:asciiTheme="majorHAnsi" w:eastAsia="Times New Roman" w:hAnsiTheme="majorHAnsi" w:cs="Arial"/>
          <w:color w:val="222222"/>
          <w:sz w:val="24"/>
          <w:szCs w:val="24"/>
          <w:lang w:eastAsia="sl-SI"/>
        </w:rPr>
        <w:t>siloisov</w:t>
      </w:r>
      <w:proofErr w:type="spellEnd"/>
      <w:r w:rsidR="00177EFE">
        <w:rPr>
          <w:rFonts w:asciiTheme="majorHAnsi" w:eastAsia="Times New Roman" w:hAnsiTheme="majorHAnsi" w:cs="Arial"/>
          <w:color w:val="222222"/>
          <w:sz w:val="24"/>
          <w:szCs w:val="24"/>
          <w:lang w:eastAsia="sl-SI"/>
        </w:rPr>
        <w:t xml:space="preserve"> itd. Nikjer v Evropi oz. Franciji ( tam je 60 JE in nadzemno odlagališče </w:t>
      </w:r>
      <w:proofErr w:type="spellStart"/>
      <w:r w:rsidR="00177EFE">
        <w:rPr>
          <w:rFonts w:asciiTheme="majorHAnsi" w:eastAsia="Times New Roman" w:hAnsiTheme="majorHAnsi" w:cs="Arial"/>
          <w:color w:val="222222"/>
          <w:sz w:val="24"/>
          <w:szCs w:val="24"/>
          <w:lang w:eastAsia="sl-SI"/>
        </w:rPr>
        <w:t>NSRAO</w:t>
      </w:r>
      <w:proofErr w:type="spellEnd"/>
      <w:r w:rsidR="00177EFE">
        <w:rPr>
          <w:rFonts w:asciiTheme="majorHAnsi" w:eastAsia="Times New Roman" w:hAnsiTheme="majorHAnsi" w:cs="Arial"/>
          <w:color w:val="222222"/>
          <w:sz w:val="24"/>
          <w:szCs w:val="24"/>
          <w:lang w:eastAsia="sl-SI"/>
        </w:rPr>
        <w:t xml:space="preserve">), niso jedrski objekti tako blizu naselij kot pri nas, od cca 400 metrov do enega kilometra. </w:t>
      </w:r>
    </w:p>
    <w:p w:rsidR="005A23E7" w:rsidRPr="00177EFE" w:rsidRDefault="00177EFE" w:rsidP="004D1B9C">
      <w:pPr>
        <w:shd w:val="clear" w:color="auto" w:fill="FFFFFF"/>
        <w:spacing w:after="0" w:line="240" w:lineRule="auto"/>
        <w:rPr>
          <w:rFonts w:asciiTheme="majorHAnsi" w:eastAsia="Times New Roman" w:hAnsiTheme="majorHAnsi" w:cs="Arial"/>
          <w:b/>
          <w:color w:val="222222"/>
          <w:sz w:val="24"/>
          <w:szCs w:val="24"/>
          <w:lang w:eastAsia="sl-SI"/>
        </w:rPr>
      </w:pPr>
      <w:r w:rsidRPr="00177EFE">
        <w:rPr>
          <w:rFonts w:asciiTheme="majorHAnsi" w:eastAsia="Times New Roman" w:hAnsiTheme="majorHAnsi" w:cs="Arial"/>
          <w:b/>
          <w:color w:val="222222"/>
          <w:sz w:val="24"/>
          <w:szCs w:val="24"/>
          <w:lang w:eastAsia="sl-SI"/>
        </w:rPr>
        <w:t xml:space="preserve">Zato </w:t>
      </w:r>
      <w:proofErr w:type="spellStart"/>
      <w:r w:rsidRPr="00177EFE">
        <w:rPr>
          <w:rFonts w:asciiTheme="majorHAnsi" w:eastAsia="Times New Roman" w:hAnsiTheme="majorHAnsi" w:cs="Arial"/>
          <w:b/>
          <w:color w:val="222222"/>
          <w:sz w:val="24"/>
          <w:szCs w:val="24"/>
          <w:lang w:eastAsia="sl-SI"/>
        </w:rPr>
        <w:t>ZEG</w:t>
      </w:r>
      <w:proofErr w:type="spellEnd"/>
      <w:r w:rsidRPr="00177EFE">
        <w:rPr>
          <w:rFonts w:asciiTheme="majorHAnsi" w:eastAsia="Times New Roman" w:hAnsiTheme="majorHAnsi" w:cs="Arial"/>
          <w:b/>
          <w:color w:val="222222"/>
          <w:sz w:val="24"/>
          <w:szCs w:val="24"/>
          <w:lang w:eastAsia="sl-SI"/>
        </w:rPr>
        <w:t xml:space="preserve"> predlaga izselitev krajanov Spodnjega Starega Grada na razdalji 500 metr</w:t>
      </w:r>
      <w:r>
        <w:rPr>
          <w:rFonts w:asciiTheme="majorHAnsi" w:eastAsia="Times New Roman" w:hAnsiTheme="majorHAnsi" w:cs="Arial"/>
          <w:b/>
          <w:color w:val="222222"/>
          <w:sz w:val="24"/>
          <w:szCs w:val="24"/>
          <w:lang w:eastAsia="sl-SI"/>
        </w:rPr>
        <w:t xml:space="preserve">skega  pasu </w:t>
      </w:r>
      <w:r w:rsidRPr="00177EFE">
        <w:rPr>
          <w:rFonts w:asciiTheme="majorHAnsi" w:eastAsia="Times New Roman" w:hAnsiTheme="majorHAnsi" w:cs="Arial"/>
          <w:b/>
          <w:color w:val="222222"/>
          <w:sz w:val="24"/>
          <w:szCs w:val="24"/>
          <w:lang w:eastAsia="sl-SI"/>
        </w:rPr>
        <w:t xml:space="preserve"> (podobno kot je bila izselitev krajanov Vrbine ).</w:t>
      </w:r>
    </w:p>
    <w:p w:rsidR="005A23E7" w:rsidRPr="00E50526" w:rsidRDefault="00177EFE" w:rsidP="004D1B9C">
      <w:pPr>
        <w:shd w:val="clear" w:color="auto" w:fill="FFFFFF"/>
        <w:spacing w:after="0" w:line="240" w:lineRule="auto"/>
        <w:rPr>
          <w:rFonts w:asciiTheme="majorHAnsi" w:eastAsia="Times New Roman" w:hAnsiTheme="majorHAnsi" w:cs="Arial"/>
          <w:color w:val="222222"/>
          <w:sz w:val="24"/>
          <w:szCs w:val="24"/>
          <w:lang w:eastAsia="sl-SI"/>
        </w:rPr>
      </w:pPr>
      <w:r>
        <w:rPr>
          <w:rFonts w:asciiTheme="majorHAnsi" w:eastAsia="Times New Roman" w:hAnsiTheme="majorHAnsi" w:cs="Arial"/>
          <w:color w:val="222222"/>
          <w:sz w:val="24"/>
          <w:szCs w:val="24"/>
          <w:lang w:eastAsia="sl-SI"/>
        </w:rPr>
        <w:t xml:space="preserve">Že takrat smo v </w:t>
      </w:r>
      <w:proofErr w:type="spellStart"/>
      <w:r>
        <w:rPr>
          <w:rFonts w:asciiTheme="majorHAnsi" w:eastAsia="Times New Roman" w:hAnsiTheme="majorHAnsi" w:cs="Arial"/>
          <w:color w:val="222222"/>
          <w:sz w:val="24"/>
          <w:szCs w:val="24"/>
          <w:lang w:eastAsia="sl-SI"/>
        </w:rPr>
        <w:t>ZEG</w:t>
      </w:r>
      <w:proofErr w:type="spellEnd"/>
      <w:r>
        <w:rPr>
          <w:rFonts w:asciiTheme="majorHAnsi" w:eastAsia="Times New Roman" w:hAnsiTheme="majorHAnsi" w:cs="Arial"/>
          <w:color w:val="222222"/>
          <w:sz w:val="24"/>
          <w:szCs w:val="24"/>
          <w:lang w:eastAsia="sl-SI"/>
        </w:rPr>
        <w:t xml:space="preserve">-u opozorili na vsebinsko nepravilnost dokumentacije, ki je bila pripravljena kot podlaga za Uredbo o </w:t>
      </w:r>
      <w:proofErr w:type="spellStart"/>
      <w:r>
        <w:rPr>
          <w:rFonts w:asciiTheme="majorHAnsi" w:eastAsia="Times New Roman" w:hAnsiTheme="majorHAnsi" w:cs="Arial"/>
          <w:color w:val="222222"/>
          <w:sz w:val="24"/>
          <w:szCs w:val="24"/>
          <w:lang w:eastAsia="sl-SI"/>
        </w:rPr>
        <w:t>DPN</w:t>
      </w:r>
      <w:proofErr w:type="spellEnd"/>
      <w:r>
        <w:rPr>
          <w:rFonts w:asciiTheme="majorHAnsi" w:eastAsia="Times New Roman" w:hAnsiTheme="majorHAnsi" w:cs="Arial"/>
          <w:color w:val="222222"/>
          <w:sz w:val="24"/>
          <w:szCs w:val="24"/>
          <w:lang w:eastAsia="sl-SI"/>
        </w:rPr>
        <w:t xml:space="preserve"> za </w:t>
      </w:r>
      <w:proofErr w:type="spellStart"/>
      <w:r>
        <w:rPr>
          <w:rFonts w:asciiTheme="majorHAnsi" w:eastAsia="Times New Roman" w:hAnsiTheme="majorHAnsi" w:cs="Arial"/>
          <w:color w:val="222222"/>
          <w:sz w:val="24"/>
          <w:szCs w:val="24"/>
          <w:lang w:eastAsia="sl-SI"/>
        </w:rPr>
        <w:t>NSRAO</w:t>
      </w:r>
      <w:proofErr w:type="spellEnd"/>
      <w:r>
        <w:rPr>
          <w:rFonts w:asciiTheme="majorHAnsi" w:eastAsia="Times New Roman" w:hAnsiTheme="majorHAnsi" w:cs="Arial"/>
          <w:color w:val="222222"/>
          <w:sz w:val="24"/>
          <w:szCs w:val="24"/>
          <w:lang w:eastAsia="sl-SI"/>
        </w:rPr>
        <w:t xml:space="preserve"> .  Ključno dejstvo po našem mnenju je to, dasta Okoljsko poročilo in Posebna varnostna analiza (</w:t>
      </w:r>
      <w:proofErr w:type="spellStart"/>
      <w:r>
        <w:rPr>
          <w:rFonts w:asciiTheme="majorHAnsi" w:eastAsia="Times New Roman" w:hAnsiTheme="majorHAnsi" w:cs="Arial"/>
          <w:color w:val="222222"/>
          <w:sz w:val="24"/>
          <w:szCs w:val="24"/>
          <w:lang w:eastAsia="sl-SI"/>
        </w:rPr>
        <w:t>PVA</w:t>
      </w:r>
      <w:proofErr w:type="spellEnd"/>
      <w:r>
        <w:rPr>
          <w:rFonts w:asciiTheme="majorHAnsi" w:eastAsia="Times New Roman" w:hAnsiTheme="majorHAnsi" w:cs="Arial"/>
          <w:color w:val="222222"/>
          <w:sz w:val="24"/>
          <w:szCs w:val="24"/>
          <w:lang w:eastAsia="sl-SI"/>
        </w:rPr>
        <w:t xml:space="preserve">) sedaj neustrezna in napačna, saj so vhodni podatki sedaj povsem drugačni. To pomeni, da so vsi preračuni vpliva odlagališča </w:t>
      </w:r>
      <w:proofErr w:type="spellStart"/>
      <w:r>
        <w:rPr>
          <w:rFonts w:asciiTheme="majorHAnsi" w:eastAsia="Times New Roman" w:hAnsiTheme="majorHAnsi" w:cs="Arial"/>
          <w:color w:val="222222"/>
          <w:sz w:val="24"/>
          <w:szCs w:val="24"/>
          <w:lang w:eastAsia="sl-SI"/>
        </w:rPr>
        <w:t>NSRAO</w:t>
      </w:r>
      <w:proofErr w:type="spellEnd"/>
      <w:r>
        <w:rPr>
          <w:rFonts w:asciiTheme="majorHAnsi" w:eastAsia="Times New Roman" w:hAnsiTheme="majorHAnsi" w:cs="Arial"/>
          <w:color w:val="222222"/>
          <w:sz w:val="24"/>
          <w:szCs w:val="24"/>
          <w:lang w:eastAsia="sl-SI"/>
        </w:rPr>
        <w:t xml:space="preserve"> na </w:t>
      </w:r>
      <w:r w:rsidR="00E50526">
        <w:rPr>
          <w:rFonts w:asciiTheme="majorHAnsi" w:eastAsia="Times New Roman" w:hAnsiTheme="majorHAnsi" w:cs="Arial"/>
          <w:color w:val="222222"/>
          <w:sz w:val="24"/>
          <w:szCs w:val="24"/>
          <w:lang w:eastAsia="sl-SI"/>
        </w:rPr>
        <w:t>ljudi in okolje nepravilni in z</w:t>
      </w:r>
      <w:r>
        <w:rPr>
          <w:rFonts w:asciiTheme="majorHAnsi" w:eastAsia="Times New Roman" w:hAnsiTheme="majorHAnsi" w:cs="Arial"/>
          <w:color w:val="222222"/>
          <w:sz w:val="24"/>
          <w:szCs w:val="24"/>
          <w:lang w:eastAsia="sl-SI"/>
        </w:rPr>
        <w:t xml:space="preserve">najo imeti dolgoročne posledice na kvaliteto zdravja, življenja in bivanja v Posavju. </w:t>
      </w:r>
      <w:r w:rsidR="00E50526">
        <w:rPr>
          <w:rFonts w:asciiTheme="majorHAnsi" w:eastAsia="Times New Roman" w:hAnsiTheme="majorHAnsi" w:cs="Arial"/>
          <w:color w:val="222222"/>
          <w:sz w:val="24"/>
          <w:szCs w:val="24"/>
          <w:lang w:eastAsia="sl-SI"/>
        </w:rPr>
        <w:t xml:space="preserve">To so resne teme, do katerih se mora opredeliti vlada, resorna ministrstva , jedrska stroka in zainteresirana javnost. </w:t>
      </w:r>
      <w:r>
        <w:rPr>
          <w:rFonts w:asciiTheme="majorHAnsi" w:eastAsia="Times New Roman" w:hAnsiTheme="majorHAnsi" w:cs="Arial"/>
          <w:color w:val="222222"/>
          <w:sz w:val="24"/>
          <w:szCs w:val="24"/>
          <w:lang w:eastAsia="sl-SI"/>
        </w:rPr>
        <w:t xml:space="preserve">   </w:t>
      </w:r>
    </w:p>
    <w:p w:rsidR="000A7081" w:rsidRDefault="00C85BEC" w:rsidP="00175D0E">
      <w:pPr>
        <w:jc w:val="both"/>
        <w:rPr>
          <w:rFonts w:asciiTheme="majorHAnsi" w:hAnsiTheme="majorHAnsi"/>
          <w:b/>
          <w:sz w:val="24"/>
          <w:szCs w:val="24"/>
        </w:rPr>
      </w:pPr>
      <w:r w:rsidRPr="00FF66D6">
        <w:rPr>
          <w:rFonts w:asciiTheme="majorHAnsi" w:hAnsiTheme="majorHAnsi"/>
          <w:b/>
          <w:sz w:val="24"/>
          <w:szCs w:val="24"/>
        </w:rPr>
        <w:t xml:space="preserve">Predložena dokumentacija </w:t>
      </w:r>
      <w:proofErr w:type="spellStart"/>
      <w:r w:rsidRPr="00FF66D6">
        <w:rPr>
          <w:rFonts w:asciiTheme="majorHAnsi" w:hAnsiTheme="majorHAnsi"/>
          <w:b/>
          <w:sz w:val="24"/>
          <w:szCs w:val="24"/>
        </w:rPr>
        <w:t>ARSO</w:t>
      </w:r>
      <w:proofErr w:type="spellEnd"/>
      <w:r w:rsidRPr="00FF66D6">
        <w:rPr>
          <w:rFonts w:asciiTheme="majorHAnsi" w:hAnsiTheme="majorHAnsi"/>
          <w:b/>
          <w:sz w:val="24"/>
          <w:szCs w:val="24"/>
        </w:rPr>
        <w:t xml:space="preserve"> o</w:t>
      </w:r>
      <w:r w:rsidR="00E720BE" w:rsidRPr="00FF66D6">
        <w:rPr>
          <w:rFonts w:asciiTheme="majorHAnsi" w:hAnsiTheme="majorHAnsi"/>
          <w:b/>
          <w:sz w:val="24"/>
          <w:szCs w:val="24"/>
        </w:rPr>
        <w:t xml:space="preserve"> </w:t>
      </w:r>
      <w:r w:rsidRPr="00FF66D6">
        <w:rPr>
          <w:rFonts w:asciiTheme="majorHAnsi" w:hAnsiTheme="majorHAnsi"/>
          <w:b/>
          <w:sz w:val="24"/>
          <w:szCs w:val="24"/>
        </w:rPr>
        <w:t xml:space="preserve"> gradnji </w:t>
      </w:r>
      <w:r w:rsidR="00E720BE" w:rsidRPr="00FF66D6">
        <w:rPr>
          <w:rFonts w:asciiTheme="majorHAnsi" w:hAnsiTheme="majorHAnsi"/>
          <w:b/>
          <w:sz w:val="24"/>
          <w:szCs w:val="24"/>
        </w:rPr>
        <w:t xml:space="preserve"> </w:t>
      </w:r>
      <w:proofErr w:type="spellStart"/>
      <w:r w:rsidRPr="00FF66D6">
        <w:rPr>
          <w:rFonts w:asciiTheme="majorHAnsi" w:hAnsiTheme="majorHAnsi"/>
          <w:b/>
          <w:sz w:val="24"/>
          <w:szCs w:val="24"/>
        </w:rPr>
        <w:t>NSRAO</w:t>
      </w:r>
      <w:proofErr w:type="spellEnd"/>
      <w:r w:rsidRPr="00FF66D6">
        <w:rPr>
          <w:rFonts w:asciiTheme="majorHAnsi" w:hAnsiTheme="majorHAnsi"/>
          <w:b/>
          <w:sz w:val="24"/>
          <w:szCs w:val="24"/>
        </w:rPr>
        <w:t xml:space="preserve"> ne daje teh</w:t>
      </w:r>
      <w:r w:rsidR="00E720BE" w:rsidRPr="00FF66D6">
        <w:rPr>
          <w:rFonts w:asciiTheme="majorHAnsi" w:hAnsiTheme="majorHAnsi"/>
          <w:b/>
          <w:sz w:val="24"/>
          <w:szCs w:val="24"/>
        </w:rPr>
        <w:t xml:space="preserve"> </w:t>
      </w:r>
      <w:r w:rsidRPr="00FF66D6">
        <w:rPr>
          <w:rFonts w:asciiTheme="majorHAnsi" w:hAnsiTheme="majorHAnsi"/>
          <w:b/>
          <w:sz w:val="24"/>
          <w:szCs w:val="24"/>
        </w:rPr>
        <w:t xml:space="preserve"> zagotovil .</w:t>
      </w:r>
    </w:p>
    <w:p w:rsidR="00AA2F2F" w:rsidRPr="00FF66D6" w:rsidRDefault="00AA2F2F" w:rsidP="00175D0E">
      <w:pPr>
        <w:jc w:val="both"/>
        <w:rPr>
          <w:rFonts w:asciiTheme="majorHAnsi" w:hAnsiTheme="majorHAnsi"/>
          <w:b/>
          <w:sz w:val="24"/>
          <w:szCs w:val="24"/>
        </w:rPr>
      </w:pPr>
    </w:p>
    <w:p w:rsidR="0007244F" w:rsidRDefault="00E50526" w:rsidP="004D1B9C">
      <w:pPr>
        <w:pStyle w:val="Odstavekseznama"/>
        <w:numPr>
          <w:ilvl w:val="0"/>
          <w:numId w:val="16"/>
        </w:numPr>
        <w:jc w:val="center"/>
        <w:rPr>
          <w:rFonts w:asciiTheme="majorHAnsi" w:hAnsiTheme="majorHAnsi" w:cs="Times New Roman"/>
          <w:b/>
          <w:sz w:val="24"/>
          <w:szCs w:val="24"/>
        </w:rPr>
      </w:pPr>
      <w:r>
        <w:rPr>
          <w:rFonts w:asciiTheme="majorHAnsi" w:hAnsiTheme="majorHAnsi" w:cs="Times New Roman"/>
          <w:b/>
          <w:sz w:val="24"/>
          <w:szCs w:val="24"/>
        </w:rPr>
        <w:t xml:space="preserve">SVARILA </w:t>
      </w:r>
      <w:r w:rsidR="0007244F">
        <w:rPr>
          <w:rFonts w:asciiTheme="majorHAnsi" w:hAnsiTheme="majorHAnsi" w:cs="Times New Roman"/>
          <w:b/>
          <w:sz w:val="24"/>
          <w:szCs w:val="24"/>
        </w:rPr>
        <w:t>,</w:t>
      </w:r>
      <w:r>
        <w:rPr>
          <w:rFonts w:asciiTheme="majorHAnsi" w:hAnsiTheme="majorHAnsi" w:cs="Times New Roman"/>
          <w:b/>
          <w:sz w:val="24"/>
          <w:szCs w:val="24"/>
        </w:rPr>
        <w:t xml:space="preserve"> TUJE </w:t>
      </w:r>
      <w:r w:rsidR="0007244F">
        <w:rPr>
          <w:rFonts w:asciiTheme="majorHAnsi" w:hAnsiTheme="majorHAnsi" w:cs="Times New Roman"/>
          <w:b/>
          <w:sz w:val="24"/>
          <w:szCs w:val="24"/>
        </w:rPr>
        <w:t xml:space="preserve">IZKUŠNJE IN </w:t>
      </w:r>
      <w:r w:rsidR="004D1B9C">
        <w:rPr>
          <w:rFonts w:asciiTheme="majorHAnsi" w:hAnsiTheme="majorHAnsi" w:cs="Times New Roman"/>
          <w:b/>
          <w:sz w:val="24"/>
          <w:szCs w:val="24"/>
        </w:rPr>
        <w:t xml:space="preserve">RAZLIČNO </w:t>
      </w:r>
      <w:r w:rsidR="004D1B9C" w:rsidRPr="004D1B9C">
        <w:rPr>
          <w:rFonts w:asciiTheme="majorHAnsi" w:hAnsiTheme="majorHAnsi" w:cs="Times New Roman"/>
          <w:b/>
          <w:sz w:val="24"/>
          <w:szCs w:val="24"/>
        </w:rPr>
        <w:t xml:space="preserve">RAZUMEVANJE  </w:t>
      </w:r>
      <w:r w:rsidR="00AA2F2F">
        <w:rPr>
          <w:rFonts w:asciiTheme="majorHAnsi" w:hAnsiTheme="majorHAnsi" w:cs="Times New Roman"/>
          <w:b/>
          <w:sz w:val="24"/>
          <w:szCs w:val="24"/>
        </w:rPr>
        <w:t>opredelitve</w:t>
      </w:r>
    </w:p>
    <w:p w:rsidR="004D1B9C" w:rsidRPr="00AA2F2F" w:rsidRDefault="004D1B9C" w:rsidP="00AA2F2F">
      <w:pPr>
        <w:pStyle w:val="Odstavekseznama"/>
        <w:rPr>
          <w:rFonts w:asciiTheme="majorHAnsi" w:hAnsiTheme="majorHAnsi" w:cs="Times New Roman"/>
          <w:b/>
          <w:sz w:val="24"/>
          <w:szCs w:val="24"/>
        </w:rPr>
      </w:pPr>
      <w:r w:rsidRPr="004D1B9C">
        <w:rPr>
          <w:rFonts w:asciiTheme="majorHAnsi" w:hAnsiTheme="majorHAnsi" w:cs="Times New Roman"/>
          <w:b/>
          <w:sz w:val="24"/>
          <w:szCs w:val="24"/>
        </w:rPr>
        <w:t>statusa »</w:t>
      </w:r>
      <w:r w:rsidR="00B4338F" w:rsidRPr="004D1B9C">
        <w:rPr>
          <w:rFonts w:asciiTheme="majorHAnsi" w:hAnsiTheme="majorHAnsi" w:cs="Times New Roman"/>
          <w:b/>
          <w:sz w:val="24"/>
          <w:szCs w:val="24"/>
        </w:rPr>
        <w:t xml:space="preserve"> Nizko in srednje radioaktivni</w:t>
      </w:r>
      <w:r w:rsidRPr="004D1B9C">
        <w:rPr>
          <w:rFonts w:asciiTheme="majorHAnsi" w:hAnsiTheme="majorHAnsi" w:cs="Times New Roman"/>
          <w:b/>
          <w:sz w:val="24"/>
          <w:szCs w:val="24"/>
        </w:rPr>
        <w:t>h</w:t>
      </w:r>
      <w:r>
        <w:rPr>
          <w:rFonts w:asciiTheme="majorHAnsi" w:hAnsiTheme="majorHAnsi" w:cs="Times New Roman"/>
          <w:b/>
          <w:sz w:val="24"/>
          <w:szCs w:val="24"/>
        </w:rPr>
        <w:t xml:space="preserve">  o</w:t>
      </w:r>
      <w:r w:rsidR="00B4338F" w:rsidRPr="004D1B9C">
        <w:rPr>
          <w:rFonts w:asciiTheme="majorHAnsi" w:hAnsiTheme="majorHAnsi" w:cs="Times New Roman"/>
          <w:b/>
          <w:sz w:val="24"/>
          <w:szCs w:val="24"/>
        </w:rPr>
        <w:t>dpadk</w:t>
      </w:r>
      <w:r w:rsidRPr="004D1B9C">
        <w:rPr>
          <w:rFonts w:asciiTheme="majorHAnsi" w:hAnsiTheme="majorHAnsi" w:cs="Times New Roman"/>
          <w:b/>
          <w:sz w:val="24"/>
          <w:szCs w:val="24"/>
        </w:rPr>
        <w:t xml:space="preserve">ov – </w:t>
      </w:r>
      <w:proofErr w:type="spellStart"/>
      <w:r w:rsidRPr="004D1B9C">
        <w:rPr>
          <w:rFonts w:asciiTheme="majorHAnsi" w:hAnsiTheme="majorHAnsi" w:cs="Times New Roman"/>
          <w:b/>
          <w:sz w:val="24"/>
          <w:szCs w:val="24"/>
        </w:rPr>
        <w:t>NSRAO</w:t>
      </w:r>
      <w:proofErr w:type="spellEnd"/>
      <w:r w:rsidRPr="004D1B9C">
        <w:rPr>
          <w:rFonts w:asciiTheme="majorHAnsi" w:hAnsiTheme="majorHAnsi" w:cs="Times New Roman"/>
          <w:b/>
          <w:sz w:val="24"/>
          <w:szCs w:val="24"/>
        </w:rPr>
        <w:t xml:space="preserve"> </w:t>
      </w:r>
      <w:r>
        <w:rPr>
          <w:rFonts w:asciiTheme="majorHAnsi" w:hAnsiTheme="majorHAnsi" w:cs="Times New Roman"/>
          <w:b/>
          <w:sz w:val="24"/>
          <w:szCs w:val="24"/>
        </w:rPr>
        <w:t xml:space="preserve"> </w:t>
      </w:r>
      <w:r w:rsidRPr="004D1B9C">
        <w:rPr>
          <w:rFonts w:asciiTheme="majorHAnsi" w:hAnsiTheme="majorHAnsi" w:cs="Times New Roman"/>
          <w:b/>
          <w:sz w:val="24"/>
          <w:szCs w:val="24"/>
        </w:rPr>
        <w:t xml:space="preserve">v </w:t>
      </w:r>
      <w:r>
        <w:rPr>
          <w:rFonts w:asciiTheme="majorHAnsi" w:hAnsiTheme="majorHAnsi" w:cs="Times New Roman"/>
          <w:b/>
          <w:sz w:val="24"/>
          <w:szCs w:val="24"/>
        </w:rPr>
        <w:t xml:space="preserve"> </w:t>
      </w:r>
      <w:r w:rsidRPr="004D1B9C">
        <w:rPr>
          <w:rFonts w:asciiTheme="majorHAnsi" w:hAnsiTheme="majorHAnsi" w:cs="Times New Roman"/>
          <w:b/>
          <w:sz w:val="24"/>
          <w:szCs w:val="24"/>
        </w:rPr>
        <w:t xml:space="preserve">R SLOVENIJI, </w:t>
      </w:r>
      <w:proofErr w:type="spellStart"/>
      <w:r w:rsidRPr="004D1B9C">
        <w:rPr>
          <w:rFonts w:asciiTheme="majorHAnsi" w:hAnsiTheme="majorHAnsi" w:cs="Times New Roman"/>
          <w:b/>
          <w:sz w:val="24"/>
          <w:szCs w:val="24"/>
        </w:rPr>
        <w:t>ZDA</w:t>
      </w:r>
      <w:proofErr w:type="spellEnd"/>
      <w:r>
        <w:rPr>
          <w:rFonts w:asciiTheme="majorHAnsi" w:hAnsiTheme="majorHAnsi" w:cs="Times New Roman"/>
          <w:b/>
          <w:sz w:val="24"/>
          <w:szCs w:val="24"/>
        </w:rPr>
        <w:t xml:space="preserve"> (</w:t>
      </w:r>
      <w:r w:rsidR="0007244F">
        <w:rPr>
          <w:rFonts w:asciiTheme="majorHAnsi" w:hAnsiTheme="majorHAnsi" w:cs="Times New Roman"/>
          <w:b/>
          <w:sz w:val="24"/>
          <w:szCs w:val="24"/>
        </w:rPr>
        <w:t xml:space="preserve">od tam </w:t>
      </w:r>
      <w:r w:rsidR="00E50526">
        <w:rPr>
          <w:rFonts w:asciiTheme="majorHAnsi" w:hAnsiTheme="majorHAnsi" w:cs="Times New Roman"/>
          <w:b/>
          <w:sz w:val="24"/>
          <w:szCs w:val="24"/>
        </w:rPr>
        <w:t>je</w:t>
      </w:r>
      <w:r w:rsidR="000A7081">
        <w:rPr>
          <w:rFonts w:asciiTheme="majorHAnsi" w:hAnsiTheme="majorHAnsi" w:cs="Times New Roman"/>
          <w:b/>
          <w:sz w:val="24"/>
          <w:szCs w:val="24"/>
        </w:rPr>
        <w:t xml:space="preserve"> tudi </w:t>
      </w:r>
      <w:r w:rsidR="00E50526">
        <w:rPr>
          <w:rFonts w:asciiTheme="majorHAnsi" w:hAnsiTheme="majorHAnsi" w:cs="Times New Roman"/>
          <w:b/>
          <w:sz w:val="24"/>
          <w:szCs w:val="24"/>
        </w:rPr>
        <w:t xml:space="preserve"> </w:t>
      </w:r>
      <w:r>
        <w:rPr>
          <w:rFonts w:asciiTheme="majorHAnsi" w:hAnsiTheme="majorHAnsi" w:cs="Times New Roman"/>
          <w:b/>
          <w:sz w:val="24"/>
          <w:szCs w:val="24"/>
        </w:rPr>
        <w:t>tehnologija NEK)</w:t>
      </w:r>
      <w:r w:rsidR="00E50526">
        <w:rPr>
          <w:rFonts w:asciiTheme="majorHAnsi" w:hAnsiTheme="majorHAnsi" w:cs="Times New Roman"/>
          <w:b/>
          <w:sz w:val="24"/>
          <w:szCs w:val="24"/>
        </w:rPr>
        <w:t xml:space="preserve"> </w:t>
      </w:r>
      <w:r w:rsidRPr="004D1B9C">
        <w:rPr>
          <w:rFonts w:asciiTheme="majorHAnsi" w:hAnsiTheme="majorHAnsi" w:cs="Times New Roman"/>
          <w:b/>
          <w:sz w:val="24"/>
          <w:szCs w:val="24"/>
        </w:rPr>
        <w:t xml:space="preserve"> IN </w:t>
      </w:r>
      <w:r>
        <w:rPr>
          <w:rFonts w:asciiTheme="majorHAnsi" w:hAnsiTheme="majorHAnsi" w:cs="Times New Roman"/>
          <w:b/>
          <w:sz w:val="24"/>
          <w:szCs w:val="24"/>
        </w:rPr>
        <w:t xml:space="preserve"> </w:t>
      </w:r>
      <w:proofErr w:type="spellStart"/>
      <w:r w:rsidRPr="004D1B9C">
        <w:rPr>
          <w:rFonts w:asciiTheme="majorHAnsi" w:hAnsiTheme="majorHAnsi" w:cs="Times New Roman"/>
          <w:b/>
          <w:sz w:val="24"/>
          <w:szCs w:val="24"/>
        </w:rPr>
        <w:t>EU</w:t>
      </w:r>
      <w:proofErr w:type="spellEnd"/>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 xml:space="preserve">Leta 2020 je jedrska </w:t>
      </w:r>
      <w:proofErr w:type="spellStart"/>
      <w:r w:rsidRPr="00FF66D6">
        <w:rPr>
          <w:rFonts w:asciiTheme="majorHAnsi" w:hAnsiTheme="majorHAnsi" w:cs="Times New Roman"/>
          <w:sz w:val="24"/>
          <w:szCs w:val="24"/>
        </w:rPr>
        <w:t>regulatorna</w:t>
      </w:r>
      <w:proofErr w:type="spellEnd"/>
      <w:r w:rsidRPr="00FF66D6">
        <w:rPr>
          <w:rFonts w:asciiTheme="majorHAnsi" w:hAnsiTheme="majorHAnsi" w:cs="Times New Roman"/>
          <w:sz w:val="24"/>
          <w:szCs w:val="24"/>
        </w:rPr>
        <w:t xml:space="preserve"> komisija </w:t>
      </w:r>
      <w:proofErr w:type="spellStart"/>
      <w:r w:rsidRPr="00FF66D6">
        <w:rPr>
          <w:rFonts w:asciiTheme="majorHAnsi" w:hAnsiTheme="majorHAnsi" w:cs="Times New Roman"/>
          <w:sz w:val="24"/>
          <w:szCs w:val="24"/>
        </w:rPr>
        <w:t>ZDA</w:t>
      </w:r>
      <w:proofErr w:type="spellEnd"/>
      <w:r w:rsidRPr="00FF66D6">
        <w:rPr>
          <w:rFonts w:asciiTheme="majorHAnsi" w:hAnsiTheme="majorHAnsi" w:cs="Times New Roman"/>
          <w:sz w:val="24"/>
          <w:szCs w:val="24"/>
        </w:rPr>
        <w:t xml:space="preserve"> (</w:t>
      </w:r>
      <w:proofErr w:type="spellStart"/>
      <w:r w:rsidRPr="00FF66D6">
        <w:rPr>
          <w:rFonts w:asciiTheme="majorHAnsi" w:hAnsiTheme="majorHAnsi" w:cs="Times New Roman"/>
          <w:sz w:val="24"/>
          <w:szCs w:val="24"/>
        </w:rPr>
        <w:t>NRC</w:t>
      </w:r>
      <w:proofErr w:type="spellEnd"/>
      <w:r w:rsidRPr="00FF66D6">
        <w:rPr>
          <w:rFonts w:asciiTheme="majorHAnsi" w:hAnsiTheme="majorHAnsi" w:cs="Times New Roman"/>
          <w:sz w:val="24"/>
          <w:szCs w:val="24"/>
        </w:rPr>
        <w:t xml:space="preserve">) predlagala reinterpretacijo lastnih predpisov, ki bi v bistvu omogočila, da bi bili vsi »nizko« radioaktivni odpadki  veljali za </w:t>
      </w:r>
      <w:proofErr w:type="spellStart"/>
      <w:r w:rsidRPr="00FF66D6">
        <w:rPr>
          <w:rFonts w:asciiTheme="majorHAnsi" w:hAnsiTheme="majorHAnsi" w:cs="Times New Roman"/>
          <w:sz w:val="24"/>
          <w:szCs w:val="24"/>
        </w:rPr>
        <w:t>VLLW</w:t>
      </w:r>
      <w:proofErr w:type="spellEnd"/>
      <w:r w:rsidRPr="00FF66D6">
        <w:rPr>
          <w:rFonts w:asciiTheme="majorHAnsi" w:hAnsiTheme="majorHAnsi" w:cs="Times New Roman"/>
          <w:sz w:val="24"/>
          <w:szCs w:val="24"/>
        </w:rPr>
        <w:t xml:space="preserve"> ali "zelo nizko radioaktivne" in bi jih odlagali na mesta, ki ne potrebujejo jedrske licence. To </w:t>
      </w:r>
      <w:r w:rsidR="00A14AC3">
        <w:rPr>
          <w:rFonts w:asciiTheme="majorHAnsi" w:hAnsiTheme="majorHAnsi" w:cs="Times New Roman"/>
          <w:sz w:val="24"/>
          <w:szCs w:val="24"/>
        </w:rPr>
        <w:t xml:space="preserve">je zelo nevarna odločitev </w:t>
      </w:r>
      <w:r w:rsidRPr="00FF66D6">
        <w:rPr>
          <w:rFonts w:asciiTheme="majorHAnsi" w:hAnsiTheme="majorHAnsi" w:cs="Times New Roman"/>
          <w:sz w:val="24"/>
          <w:szCs w:val="24"/>
        </w:rPr>
        <w:t>.</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"Nizko" radioaktivni odpadki niso odpadki z nizkim tveganjem.</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lastRenderedPageBreak/>
        <w:t xml:space="preserve">Izraz "nizko" radioaktivni odpadki </w:t>
      </w:r>
      <w:r w:rsidR="00A14AC3">
        <w:rPr>
          <w:rFonts w:asciiTheme="majorHAnsi" w:hAnsiTheme="majorHAnsi" w:cs="Times New Roman"/>
          <w:sz w:val="24"/>
          <w:szCs w:val="24"/>
        </w:rPr>
        <w:t xml:space="preserve"> </w:t>
      </w:r>
      <w:r w:rsidRPr="00FF66D6">
        <w:rPr>
          <w:rFonts w:asciiTheme="majorHAnsi" w:hAnsiTheme="majorHAnsi" w:cs="Times New Roman"/>
          <w:sz w:val="24"/>
          <w:szCs w:val="24"/>
        </w:rPr>
        <w:t>je zavajajoč in lahko pomenijo zelo visoke odmerke radioaktivnosti in tveganje za ljudi in okolje.</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Nizko radioaktivni odpadki vključujejo iste dolgotrajne, smrtonosne radioaktivne elemente kot visoko radioaktivni odpadki, včasih pa tudi v večjih koncentracijah. Znatno več kot 90% radioaktivnosti v komercialnih tako imenovanih "nizko" radioaktivnih odpadkih izvira iz jedrske energije. Medicinski odpadki so malenkosten del radioaktivnosti in večina tega je zelo kratkotrajna (od nekaj minut do nekaj mesecev).</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Tako imenovani nizko radioaktivni odpadki vključujejo:</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 Celotne jedrske reaktorje</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 Tone betona, prepojenega z radioaktivnimi plini</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 Zemljine</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 Radioaktivne kovinske komponente in cevi iz reaktorskega jedra</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 Kontrolne palice "strupene" zavese</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 Masivne parne generatorje, skozi katere teče radioaktivna voda in v katerih se kopiči radioaktivna rja</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 Intenzivno "odložene" smole in filtri ter izparilna dna pri čiščenju nekaterih radioaktivnih delcev iz hladilne vode pred spuščanjem v potoke, jezera, oceane, reke (</w:t>
      </w:r>
      <w:r w:rsidR="00A14AC3">
        <w:rPr>
          <w:rFonts w:asciiTheme="majorHAnsi" w:hAnsiTheme="majorHAnsi" w:cs="Times New Roman"/>
          <w:sz w:val="24"/>
          <w:szCs w:val="24"/>
        </w:rPr>
        <w:t xml:space="preserve">npr.  reko </w:t>
      </w:r>
      <w:r w:rsidRPr="00FF66D6">
        <w:rPr>
          <w:rFonts w:asciiTheme="majorHAnsi" w:hAnsiTheme="majorHAnsi" w:cs="Times New Roman"/>
          <w:sz w:val="24"/>
          <w:szCs w:val="24"/>
        </w:rPr>
        <w:t>Savo).</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Radioaktivni škornji in rokavice se lahko slišijo nedolžno, lahko pa so kontaminirani s plutonijem, cezijem, stroncijem in ducati drugih biološko nevarnih radioaktivnih elementov.</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Kako so opredeljeni radioaktivni odpadki na nizki ravni?</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 xml:space="preserve">V </w:t>
      </w:r>
      <w:proofErr w:type="spellStart"/>
      <w:r w:rsidRPr="00FF66D6">
        <w:rPr>
          <w:rFonts w:asciiTheme="majorHAnsi" w:hAnsiTheme="majorHAnsi" w:cs="Times New Roman"/>
          <w:sz w:val="24"/>
          <w:szCs w:val="24"/>
        </w:rPr>
        <w:t>ZDA</w:t>
      </w:r>
      <w:proofErr w:type="spellEnd"/>
      <w:r w:rsidRPr="00FF66D6">
        <w:rPr>
          <w:rFonts w:asciiTheme="majorHAnsi" w:hAnsiTheme="majorHAnsi" w:cs="Times New Roman"/>
          <w:sz w:val="24"/>
          <w:szCs w:val="24"/>
        </w:rPr>
        <w:t xml:space="preserve"> so tako imenovani "nizko" radioaktivni odpadki vsi komercialni jedrski odpadki, razen visoko radioaktivnih odpadkov. Jedrska </w:t>
      </w:r>
      <w:proofErr w:type="spellStart"/>
      <w:r w:rsidRPr="00FF66D6">
        <w:rPr>
          <w:rFonts w:asciiTheme="majorHAnsi" w:hAnsiTheme="majorHAnsi" w:cs="Times New Roman"/>
          <w:sz w:val="24"/>
          <w:szCs w:val="24"/>
        </w:rPr>
        <w:t>regulatorna</w:t>
      </w:r>
      <w:proofErr w:type="spellEnd"/>
      <w:r w:rsidRPr="00FF66D6">
        <w:rPr>
          <w:rFonts w:asciiTheme="majorHAnsi" w:hAnsiTheme="majorHAnsi" w:cs="Times New Roman"/>
          <w:sz w:val="24"/>
          <w:szCs w:val="24"/>
        </w:rPr>
        <w:t xml:space="preserve"> komisija </w:t>
      </w:r>
      <w:proofErr w:type="spellStart"/>
      <w:r w:rsidRPr="00FF66D6">
        <w:rPr>
          <w:rFonts w:asciiTheme="majorHAnsi" w:hAnsiTheme="majorHAnsi" w:cs="Times New Roman"/>
          <w:sz w:val="24"/>
          <w:szCs w:val="24"/>
        </w:rPr>
        <w:t>NRC</w:t>
      </w:r>
      <w:proofErr w:type="spellEnd"/>
      <w:r w:rsidRPr="00FF66D6">
        <w:rPr>
          <w:rFonts w:asciiTheme="majorHAnsi" w:hAnsiTheme="majorHAnsi" w:cs="Times New Roman"/>
          <w:sz w:val="24"/>
          <w:szCs w:val="24"/>
        </w:rPr>
        <w:t xml:space="preserve"> je na podlagi višine koncentracij radionuklidov opredelila razrede A, B in C, z najmanj koncentriranimi A, in bolj koncentriranimi B in C.. Višja koncentracija od razreda C (</w:t>
      </w:r>
      <w:proofErr w:type="spellStart"/>
      <w:r w:rsidRPr="00FF66D6">
        <w:rPr>
          <w:rFonts w:asciiTheme="majorHAnsi" w:hAnsiTheme="majorHAnsi" w:cs="Times New Roman"/>
          <w:sz w:val="24"/>
          <w:szCs w:val="24"/>
        </w:rPr>
        <w:t>GTCC</w:t>
      </w:r>
      <w:proofErr w:type="spellEnd"/>
      <w:r w:rsidRPr="00FF66D6">
        <w:rPr>
          <w:rFonts w:asciiTheme="majorHAnsi" w:hAnsiTheme="majorHAnsi" w:cs="Times New Roman"/>
          <w:sz w:val="24"/>
          <w:szCs w:val="24"/>
        </w:rPr>
        <w:t xml:space="preserve">) je še bolj zgoščena, Ministrstvo za energetiko </w:t>
      </w:r>
      <w:proofErr w:type="spellStart"/>
      <w:r w:rsidRPr="00FF66D6">
        <w:rPr>
          <w:rFonts w:asciiTheme="majorHAnsi" w:hAnsiTheme="majorHAnsi" w:cs="Times New Roman"/>
          <w:sz w:val="24"/>
          <w:szCs w:val="24"/>
        </w:rPr>
        <w:t>ZDA</w:t>
      </w:r>
      <w:proofErr w:type="spellEnd"/>
      <w:r w:rsidRPr="00FF66D6">
        <w:rPr>
          <w:rFonts w:asciiTheme="majorHAnsi" w:hAnsiTheme="majorHAnsi" w:cs="Times New Roman"/>
          <w:sz w:val="24"/>
          <w:szCs w:val="24"/>
        </w:rPr>
        <w:t xml:space="preserve"> (</w:t>
      </w:r>
      <w:proofErr w:type="spellStart"/>
      <w:r w:rsidRPr="00FF66D6">
        <w:rPr>
          <w:rFonts w:asciiTheme="majorHAnsi" w:hAnsiTheme="majorHAnsi" w:cs="Times New Roman"/>
          <w:sz w:val="24"/>
          <w:szCs w:val="24"/>
        </w:rPr>
        <w:t>DOE</w:t>
      </w:r>
      <w:proofErr w:type="spellEnd"/>
      <w:r w:rsidRPr="00FF66D6">
        <w:rPr>
          <w:rFonts w:asciiTheme="majorHAnsi" w:hAnsiTheme="majorHAnsi" w:cs="Times New Roman"/>
          <w:sz w:val="24"/>
          <w:szCs w:val="24"/>
        </w:rPr>
        <w:t>) pa je opredelilo odgovornost za njeno odlaganje tako kot pri visoko radioaktivnih odpadkih.</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Visoko radioaktivni odpadki so obsevano ("izrabljeno") gorivo iz jedrskih reaktorjev, tekočina in blato iz ponovno obsevanega goriva ter trdna snov, v katero se pretvorijo. Rudarjenje urana in mlinski repi, ustvarjeni za jedrsko energijo in orožje, so ločena kategorija brez strogih zahtev za odstranjevanje, ki niso vključeni v kategorijo nizko radioaktivnih odpadkov, so pa pomembna uveljavljajoče se okoljska grožnja. V Kanadi in večini Evrope je njihova "nizka" kategorija podobna zda</w:t>
      </w:r>
      <w:r w:rsidR="00A14AC3">
        <w:rPr>
          <w:rFonts w:asciiTheme="majorHAnsi" w:hAnsiTheme="majorHAnsi" w:cs="Times New Roman"/>
          <w:sz w:val="24"/>
          <w:szCs w:val="24"/>
        </w:rPr>
        <w:t xml:space="preserve">j </w:t>
      </w:r>
      <w:r w:rsidRPr="00FF66D6">
        <w:rPr>
          <w:rFonts w:asciiTheme="majorHAnsi" w:hAnsiTheme="majorHAnsi" w:cs="Times New Roman"/>
          <w:sz w:val="24"/>
          <w:szCs w:val="24"/>
        </w:rPr>
        <w:t xml:space="preserve"> razredu A, njihova "vmesna" </w:t>
      </w:r>
      <w:r w:rsidRPr="00FF66D6">
        <w:rPr>
          <w:rFonts w:asciiTheme="majorHAnsi" w:hAnsiTheme="majorHAnsi" w:cs="Times New Roman"/>
          <w:sz w:val="24"/>
          <w:szCs w:val="24"/>
        </w:rPr>
        <w:lastRenderedPageBreak/>
        <w:t>kategorija pa je podobna zda</w:t>
      </w:r>
      <w:r w:rsidR="00A14AC3">
        <w:rPr>
          <w:rFonts w:asciiTheme="majorHAnsi" w:hAnsiTheme="majorHAnsi" w:cs="Times New Roman"/>
          <w:sz w:val="24"/>
          <w:szCs w:val="24"/>
        </w:rPr>
        <w:t>j</w:t>
      </w:r>
      <w:r w:rsidRPr="00FF66D6">
        <w:rPr>
          <w:rFonts w:asciiTheme="majorHAnsi" w:hAnsiTheme="majorHAnsi" w:cs="Times New Roman"/>
          <w:sz w:val="24"/>
          <w:szCs w:val="24"/>
        </w:rPr>
        <w:t xml:space="preserve"> razredom B in C. (Glej informativni list </w:t>
      </w:r>
      <w:proofErr w:type="spellStart"/>
      <w:r w:rsidRPr="00FF66D6">
        <w:rPr>
          <w:rFonts w:asciiTheme="majorHAnsi" w:hAnsiTheme="majorHAnsi" w:cs="Times New Roman"/>
          <w:sz w:val="24"/>
          <w:szCs w:val="24"/>
        </w:rPr>
        <w:t>NIRS</w:t>
      </w:r>
      <w:proofErr w:type="spellEnd"/>
      <w:r w:rsidRPr="00FF66D6">
        <w:rPr>
          <w:rFonts w:asciiTheme="majorHAnsi" w:hAnsiTheme="majorHAnsi" w:cs="Times New Roman"/>
          <w:sz w:val="24"/>
          <w:szCs w:val="24"/>
        </w:rPr>
        <w:t xml:space="preserve"> o "nizko" radioaktivnih odpadkih.)</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Čeprav nobena tehnologija ne more izolirati radioaktivnih odpadkov, dokler je del radioaktiven, jih jedrska industrija še naprej ustvarja več in več.</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Kako nastajajo nizko radioaktivni odpadki?</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Jedrski reaktorji proizvajajo jedrske odpadke in sami reaktorji postanejo jedrski odpadek.</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Ko se atomi urana-235 razcepijo v jedru reaktorja, se energija, ki povezuje atome, sprosti in segreje vodo, ki obrača turbine ter proizvaja električni tok enako kot termoelektrarne na premog ali vodno energijo.</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 xml:space="preserve">Uran razpade v druge, lažje radioaktivne atome, podobne cezijevim in stroncijevim </w:t>
      </w:r>
      <w:proofErr w:type="spellStart"/>
      <w:r w:rsidRPr="00FF66D6">
        <w:rPr>
          <w:rFonts w:asciiTheme="majorHAnsi" w:hAnsiTheme="majorHAnsi" w:cs="Times New Roman"/>
          <w:sz w:val="24"/>
          <w:szCs w:val="24"/>
        </w:rPr>
        <w:t>fizijskim</w:t>
      </w:r>
      <w:proofErr w:type="spellEnd"/>
      <w:r w:rsidRPr="00FF66D6">
        <w:rPr>
          <w:rFonts w:asciiTheme="majorHAnsi" w:hAnsiTheme="majorHAnsi" w:cs="Times New Roman"/>
          <w:sz w:val="24"/>
          <w:szCs w:val="24"/>
        </w:rPr>
        <w:t xml:space="preserve"> produktom, ki so »visoko radioaktivni odpadki«, ko ostanejo v gorivnih palicah, vendar nuklearnim tehnikom veljajo za »nizko radioaktivne« odpadke, ko se začnejo izcejati iz teh gorivnih palic. Nekateri atomi urana v gorivnih palicah absorbirajo nevtrone in oddajajo elektrone, tako da postanejo težji radioaktivni atomi, kot je plutonij-239. Isti plutonijev atom (ali kateri koli atom) je »visoko radioaktiven odpadek", dokler ostane v gorivni palici, vendar postane "nizko radioaktiven« odpadek, ko začne kapljati iz njenih razpok ali lukenj v vodo, ki kroži okoli goriva.</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Radioaktivni plini, ki se tvorijo iz cepitve urana, lahko pronicajo v pore betonskega temelja in kupole reaktorja, kjer razpadajo v druge radioaktivne elemente. Kovinske dele v jedru reaktorja med proizvodnjo jedrske energije bombardirajo nevtroni in zato postanejo aktivirana radioaktivna kovina. Radioaktivni elementi uhajajo iz visoko radioaktivnih odpadkov – gorivnih palic – v hladilno vodo. Filtri, smole in dno uparjalnika, ki se uporabljajo za čiščenje hladilne vode, se intenzivno naložijo z radioaktivnimi materiali. Ti lahko pomenijo smrtonosen dozo, če jim je kdo izpostavljen nezaščiten, vendar jih štejejo za "nizko" radioaktivne odpadke.</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Kako trenutno ravnajo z odpadki iz jedrske energije?</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Ko jedrski reaktorji in drugi objekti v verigi jedrskega goriva delujejo, se stavbe in njihovi deli, tla, orodja, stroji in drugi materiali kontaminirajo z radioaktivnostjo – za nekaj dolgotrajnih milijonov let ali več. Cilj bi moral biti njihova izločitev iz naravnega okolja in iz javnosti.</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 xml:space="preserve">Ta odpadki morajo biti v posesti licencirane ustanove ali osebe in "odloženi" na licenciranem radioaktivnem plitvem zemljiškem odlagališču (10-40 metrov globoko). V Združenih državah Amerike takšna odlagališča od leta 2020 delujejo v Washingtonu, Utahu, Teksasu in Južni Karolini. Zaprta odlagališča so v New Yorku, Illinoisu, Nevadi in Kentuckyju. Odlagališča morajo imeti dovoljenje zvezne vlade ali vlade pristojne zvezne države in so 100 let po zaprtju podvržena institucionalnemu nadzoru (čeprav bodo </w:t>
      </w:r>
      <w:r w:rsidRPr="00FF66D6">
        <w:rPr>
          <w:rFonts w:asciiTheme="majorHAnsi" w:hAnsiTheme="majorHAnsi" w:cs="Times New Roman"/>
          <w:sz w:val="24"/>
          <w:szCs w:val="24"/>
        </w:rPr>
        <w:lastRenderedPageBreak/>
        <w:t>nekateri zakopani odpadki ostali radioaktivni in nevarni še mnogo dlje). Licenčna odlagališča imajo zakonsko dovoljene stopnje radioaktivnih izpustov. Obstajajo dodatna območja odpadkov za državne odpadke iz izdelave jedrskega orožja.</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Opomba glede odlagališča »nizko in srednje radioaktivnih odpadkov« v Sloveniji: ker je bila edina občina Krško pripravljena sprejeti odlagališče, je to odlagališče situirano v podtalni vodi reke Save v neposredni bližini Nuklearne elektrarne Krško. To pomeni, da bo podtalnica s svojim podzemnim tokom potencialno ogrožala in vdirala v odlagališče in da bo odlagališče kontaminiralo podtalnico in širše naravno okolje.</w:t>
      </w:r>
    </w:p>
    <w:p w:rsidR="00B4338F" w:rsidRPr="00A14AC3" w:rsidRDefault="00B4338F" w:rsidP="00B4338F">
      <w:pPr>
        <w:rPr>
          <w:rFonts w:asciiTheme="majorHAnsi" w:hAnsiTheme="majorHAnsi" w:cs="Times New Roman"/>
          <w:b/>
          <w:sz w:val="24"/>
          <w:szCs w:val="24"/>
        </w:rPr>
      </w:pPr>
      <w:r w:rsidRPr="00A14AC3">
        <w:rPr>
          <w:rFonts w:asciiTheme="majorHAnsi" w:hAnsiTheme="majorHAnsi" w:cs="Times New Roman"/>
          <w:b/>
          <w:sz w:val="24"/>
          <w:szCs w:val="24"/>
        </w:rPr>
        <w:t>Prizadevanja ameriške in drugih vlad ter jedrske industrije za deregulacijo/oslabitev zaščite pred radioaktivnimi odpadki</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Ko izvemo, da je sevanje bolj škodljivo kot je bilo prvotno znano, gredo vladna prizadevanja v napačno smer. Ameriška uprava za jedrsko varnost  (</w:t>
      </w:r>
      <w:proofErr w:type="spellStart"/>
      <w:r w:rsidRPr="00FF66D6">
        <w:rPr>
          <w:rFonts w:asciiTheme="majorHAnsi" w:hAnsiTheme="majorHAnsi" w:cs="Times New Roman"/>
          <w:sz w:val="24"/>
          <w:szCs w:val="24"/>
        </w:rPr>
        <w:t>NRC</w:t>
      </w:r>
      <w:proofErr w:type="spellEnd"/>
      <w:r w:rsidRPr="00FF66D6">
        <w:rPr>
          <w:rFonts w:asciiTheme="majorHAnsi" w:hAnsiTheme="majorHAnsi" w:cs="Times New Roman"/>
          <w:sz w:val="24"/>
          <w:szCs w:val="24"/>
        </w:rPr>
        <w:t>) in zvezno ameriško ministrstvo za energijo (</w:t>
      </w:r>
      <w:proofErr w:type="spellStart"/>
      <w:r w:rsidRPr="00FF66D6">
        <w:rPr>
          <w:rFonts w:asciiTheme="majorHAnsi" w:hAnsiTheme="majorHAnsi" w:cs="Times New Roman"/>
          <w:sz w:val="24"/>
          <w:szCs w:val="24"/>
        </w:rPr>
        <w:t>DOE</w:t>
      </w:r>
      <w:proofErr w:type="spellEnd"/>
      <w:r w:rsidRPr="00FF66D6">
        <w:rPr>
          <w:rFonts w:asciiTheme="majorHAnsi" w:hAnsiTheme="majorHAnsi" w:cs="Times New Roman"/>
          <w:sz w:val="24"/>
          <w:szCs w:val="24"/>
        </w:rPr>
        <w:t>) silita, da bi nekatere visoko radioaktivne odpadke preimenovali v "nizko radioaktivne" in da bi preimenovali "nizko radioaktivne" odpadke (</w:t>
      </w:r>
      <w:proofErr w:type="spellStart"/>
      <w:r w:rsidRPr="00FF66D6">
        <w:rPr>
          <w:rFonts w:asciiTheme="majorHAnsi" w:hAnsiTheme="majorHAnsi" w:cs="Times New Roman"/>
          <w:sz w:val="24"/>
          <w:szCs w:val="24"/>
        </w:rPr>
        <w:t>VLLW</w:t>
      </w:r>
      <w:proofErr w:type="spellEnd"/>
      <w:r w:rsidRPr="00FF66D6">
        <w:rPr>
          <w:rFonts w:asciiTheme="majorHAnsi" w:hAnsiTheme="majorHAnsi" w:cs="Times New Roman"/>
          <w:sz w:val="24"/>
          <w:szCs w:val="24"/>
        </w:rPr>
        <w:t xml:space="preserve">). Podobno v Sloveniji </w:t>
      </w:r>
      <w:proofErr w:type="spellStart"/>
      <w:r w:rsidRPr="00FF66D6">
        <w:rPr>
          <w:rFonts w:asciiTheme="majorHAnsi" w:hAnsiTheme="majorHAnsi" w:cs="Times New Roman"/>
          <w:sz w:val="24"/>
          <w:szCs w:val="24"/>
        </w:rPr>
        <w:t>ARAO</w:t>
      </w:r>
      <w:proofErr w:type="spellEnd"/>
      <w:r w:rsidRPr="00FF66D6">
        <w:rPr>
          <w:rFonts w:asciiTheme="majorHAnsi" w:hAnsiTheme="majorHAnsi" w:cs="Times New Roman"/>
          <w:sz w:val="24"/>
          <w:szCs w:val="24"/>
        </w:rPr>
        <w:t xml:space="preserve"> in </w:t>
      </w:r>
      <w:proofErr w:type="spellStart"/>
      <w:r w:rsidRPr="00FF66D6">
        <w:rPr>
          <w:rFonts w:asciiTheme="majorHAnsi" w:hAnsiTheme="majorHAnsi" w:cs="Times New Roman"/>
          <w:sz w:val="24"/>
          <w:szCs w:val="24"/>
        </w:rPr>
        <w:t>ARSO</w:t>
      </w:r>
      <w:proofErr w:type="spellEnd"/>
      <w:r w:rsidRPr="00FF66D6">
        <w:rPr>
          <w:rFonts w:asciiTheme="majorHAnsi" w:hAnsiTheme="majorHAnsi" w:cs="Times New Roman"/>
          <w:sz w:val="24"/>
          <w:szCs w:val="24"/>
        </w:rPr>
        <w:t xml:space="preserve"> silita, da bi nekatere visoko radioaktivne odpadke odložili v odlagališče za nizko in srednje radioaktivne odpadke v podtalnici v Vrbini v Krškem (med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naj bi bili odloženi tudi dolgoživi jedrski odpadki (približno 250 m 3 dolgoživih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med njimi tudi: Ra-226, Am-241, </w:t>
      </w:r>
      <w:proofErr w:type="spellStart"/>
      <w:r w:rsidRPr="00FF66D6">
        <w:rPr>
          <w:rFonts w:asciiTheme="majorHAnsi" w:hAnsiTheme="majorHAnsi" w:cs="Times New Roman"/>
          <w:sz w:val="24"/>
          <w:szCs w:val="24"/>
        </w:rPr>
        <w:t>Pu</w:t>
      </w:r>
      <w:proofErr w:type="spellEnd"/>
      <w:r w:rsidRPr="00FF66D6">
        <w:rPr>
          <w:rFonts w:asciiTheme="majorHAnsi" w:hAnsiTheme="majorHAnsi" w:cs="Times New Roman"/>
          <w:sz w:val="24"/>
          <w:szCs w:val="24"/>
        </w:rPr>
        <w:t>-239 in U-238).</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 xml:space="preserve">Zagovorniki zdravja in varnosti delujejo na tem, da ne bi bilo dovoljeno </w:t>
      </w:r>
      <w:r w:rsidRPr="00FF66D6">
        <w:rPr>
          <w:rFonts w:asciiTheme="majorHAnsi" w:hAnsiTheme="majorHAnsi" w:cs="Times New Roman"/>
          <w:b/>
          <w:bCs/>
          <w:sz w:val="24"/>
          <w:szCs w:val="24"/>
        </w:rPr>
        <w:t xml:space="preserve">visoko radioaktivnih odpadkov </w:t>
      </w:r>
      <w:r w:rsidRPr="00FF66D6">
        <w:rPr>
          <w:rFonts w:asciiTheme="majorHAnsi" w:hAnsiTheme="majorHAnsi" w:cs="Times New Roman"/>
          <w:sz w:val="24"/>
          <w:szCs w:val="24"/>
        </w:rPr>
        <w:t>in drugih dolgoživih odpadkov (kot npr. osiromašenega urana, zlasti v Utahu), odlagati v  plitva zemeljska odlagališča. Sedaj potekajo bitke, da bi preprečili oslabitev že tako neustreznih predpisov za jedrske odpadke.</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Še naprej si moramo prizadevati, da bi preprečili deregulacijo ali pošiljanje jedrskih odpadkov na deregulirana odlagališča odpadkov, kakršna so redna odlagališča smeti oz. komunalnih odpadkov odlagališča za nevarne kemične odpadke, ki sploh niso licencirana za radioaktivne odpadke, še posebej ne za radioaktivne odpadke, ki so proizvod ljudi. Nekoč je bilo dovoljeno njihovo odlaganje na odlagališčih komunalnih odpadkov, ali jih je bilo možno oddati v sežigalnice ali celo v komercialno recikliranje z namenom proizvodnje  potrošniških dobrin in gradbenih materialov; zadrg, ponev za cvrtje, otroških igrač, kovinskih izdelkov, betona, asfalta, plastike, lesenih izdelkov, izdelkov iz nafte in mnogo drugega.</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 xml:space="preserve">Že desetletja si kompleks industrije jedrske energije in </w:t>
      </w:r>
      <w:proofErr w:type="spellStart"/>
      <w:r w:rsidRPr="00FF66D6">
        <w:rPr>
          <w:rFonts w:asciiTheme="majorHAnsi" w:hAnsiTheme="majorHAnsi" w:cs="Times New Roman"/>
          <w:sz w:val="24"/>
          <w:szCs w:val="24"/>
        </w:rPr>
        <w:t>orožarstva</w:t>
      </w:r>
      <w:proofErr w:type="spellEnd"/>
      <w:r w:rsidRPr="00FF66D6">
        <w:rPr>
          <w:rFonts w:asciiTheme="majorHAnsi" w:hAnsiTheme="majorHAnsi" w:cs="Times New Roman"/>
          <w:sz w:val="24"/>
          <w:szCs w:val="24"/>
        </w:rPr>
        <w:t xml:space="preserve">– vladna ministrstva in agencije, zasebni izvajalci in korporacije – prizadevajo, da bi podtaknili in prikazali jedrske odpadke, kot da niso radioaktivni. Vse od 70. let in morda še prej so ta prizadevanja zaustavljali zaskrbljeni pripadniki javnosti in drugih industrij, ki so morali nositi breme trajnih nevarnosti radioaktivnosti: upravljavci odlagališč in reciklaže, zlasti reciklaže kovin. (Glej poročilo </w:t>
      </w:r>
      <w:proofErr w:type="spellStart"/>
      <w:r w:rsidRPr="00FF66D6">
        <w:rPr>
          <w:rFonts w:asciiTheme="majorHAnsi" w:hAnsiTheme="majorHAnsi" w:cs="Times New Roman"/>
          <w:sz w:val="24"/>
          <w:szCs w:val="24"/>
        </w:rPr>
        <w:t>NIRS</w:t>
      </w:r>
      <w:proofErr w:type="spellEnd"/>
      <w:r w:rsidRPr="00FF66D6">
        <w:rPr>
          <w:rFonts w:asciiTheme="majorHAnsi" w:hAnsiTheme="majorHAnsi" w:cs="Times New Roman"/>
          <w:sz w:val="24"/>
          <w:szCs w:val="24"/>
        </w:rPr>
        <w:t>: Brez nadzora–namenoma.)</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lastRenderedPageBreak/>
        <w:t>Po več kot ducatu poskusov, je Ameriška uprava za jedrsko varnost  (</w:t>
      </w:r>
      <w:proofErr w:type="spellStart"/>
      <w:r w:rsidRPr="00FF66D6">
        <w:rPr>
          <w:rFonts w:asciiTheme="majorHAnsi" w:hAnsiTheme="majorHAnsi" w:cs="Times New Roman"/>
          <w:sz w:val="24"/>
          <w:szCs w:val="24"/>
        </w:rPr>
        <w:t>NRC</w:t>
      </w:r>
      <w:proofErr w:type="spellEnd"/>
      <w:r w:rsidRPr="00FF66D6">
        <w:rPr>
          <w:rFonts w:asciiTheme="majorHAnsi" w:hAnsiTheme="majorHAnsi" w:cs="Times New Roman"/>
          <w:sz w:val="24"/>
          <w:szCs w:val="24"/>
        </w:rPr>
        <w:t xml:space="preserve">) nazaj z Zelo velikimi Lažmi o jedrskih odpadkih: </w:t>
      </w:r>
      <w:proofErr w:type="spellStart"/>
      <w:r w:rsidRPr="00FF66D6">
        <w:rPr>
          <w:rFonts w:asciiTheme="majorHAnsi" w:hAnsiTheme="majorHAnsi" w:cs="Times New Roman"/>
          <w:sz w:val="24"/>
          <w:szCs w:val="24"/>
        </w:rPr>
        <w:t>VLLW</w:t>
      </w:r>
      <w:proofErr w:type="spellEnd"/>
      <w:r w:rsidRPr="00FF66D6">
        <w:rPr>
          <w:rFonts w:asciiTheme="majorHAnsi" w:hAnsiTheme="majorHAnsi" w:cs="Times New Roman"/>
          <w:sz w:val="24"/>
          <w:szCs w:val="24"/>
        </w:rPr>
        <w:t xml:space="preserve"> (</w:t>
      </w:r>
      <w:proofErr w:type="spellStart"/>
      <w:r w:rsidRPr="00FF66D6">
        <w:rPr>
          <w:rFonts w:asciiTheme="majorHAnsi" w:hAnsiTheme="majorHAnsi" w:cs="Times New Roman"/>
          <w:sz w:val="24"/>
          <w:szCs w:val="24"/>
        </w:rPr>
        <w:t>Very</w:t>
      </w:r>
      <w:proofErr w:type="spellEnd"/>
      <w:r w:rsidRPr="00FF66D6">
        <w:rPr>
          <w:rFonts w:asciiTheme="majorHAnsi" w:hAnsiTheme="majorHAnsi" w:cs="Times New Roman"/>
          <w:sz w:val="24"/>
          <w:szCs w:val="24"/>
        </w:rPr>
        <w:t xml:space="preserve"> </w:t>
      </w:r>
      <w:proofErr w:type="spellStart"/>
      <w:r w:rsidRPr="00FF66D6">
        <w:rPr>
          <w:rFonts w:asciiTheme="majorHAnsi" w:hAnsiTheme="majorHAnsi" w:cs="Times New Roman"/>
          <w:sz w:val="24"/>
          <w:szCs w:val="24"/>
        </w:rPr>
        <w:t>Large</w:t>
      </w:r>
      <w:proofErr w:type="spellEnd"/>
      <w:r w:rsidRPr="00FF66D6">
        <w:rPr>
          <w:rFonts w:asciiTheme="majorHAnsi" w:hAnsiTheme="majorHAnsi" w:cs="Times New Roman"/>
          <w:sz w:val="24"/>
          <w:szCs w:val="24"/>
        </w:rPr>
        <w:t xml:space="preserve"> </w:t>
      </w:r>
      <w:proofErr w:type="spellStart"/>
      <w:r w:rsidRPr="00FF66D6">
        <w:rPr>
          <w:rFonts w:asciiTheme="majorHAnsi" w:hAnsiTheme="majorHAnsi" w:cs="Times New Roman"/>
          <w:sz w:val="24"/>
          <w:szCs w:val="24"/>
        </w:rPr>
        <w:t>Lies</w:t>
      </w:r>
      <w:proofErr w:type="spellEnd"/>
      <w:r w:rsidRPr="00FF66D6">
        <w:rPr>
          <w:rFonts w:asciiTheme="majorHAnsi" w:hAnsiTheme="majorHAnsi" w:cs="Times New Roman"/>
          <w:sz w:val="24"/>
          <w:szCs w:val="24"/>
        </w:rPr>
        <w:t xml:space="preserve"> </w:t>
      </w:r>
      <w:proofErr w:type="spellStart"/>
      <w:r w:rsidRPr="00FF66D6">
        <w:rPr>
          <w:rFonts w:asciiTheme="majorHAnsi" w:hAnsiTheme="majorHAnsi" w:cs="Times New Roman"/>
          <w:sz w:val="24"/>
          <w:szCs w:val="24"/>
        </w:rPr>
        <w:t>about</w:t>
      </w:r>
      <w:proofErr w:type="spellEnd"/>
      <w:r w:rsidRPr="00FF66D6">
        <w:rPr>
          <w:rFonts w:asciiTheme="majorHAnsi" w:hAnsiTheme="majorHAnsi" w:cs="Times New Roman"/>
          <w:sz w:val="24"/>
          <w:szCs w:val="24"/>
        </w:rPr>
        <w:t xml:space="preserve"> </w:t>
      </w:r>
      <w:proofErr w:type="spellStart"/>
      <w:r w:rsidRPr="00FF66D6">
        <w:rPr>
          <w:rFonts w:asciiTheme="majorHAnsi" w:hAnsiTheme="majorHAnsi" w:cs="Times New Roman"/>
          <w:sz w:val="24"/>
          <w:szCs w:val="24"/>
        </w:rPr>
        <w:t>nuclear</w:t>
      </w:r>
      <w:proofErr w:type="spellEnd"/>
      <w:r w:rsidRPr="00FF66D6">
        <w:rPr>
          <w:rFonts w:asciiTheme="majorHAnsi" w:hAnsiTheme="majorHAnsi" w:cs="Times New Roman"/>
          <w:sz w:val="24"/>
          <w:szCs w:val="24"/>
        </w:rPr>
        <w:t xml:space="preserve"> </w:t>
      </w:r>
      <w:proofErr w:type="spellStart"/>
      <w:r w:rsidRPr="00FF66D6">
        <w:rPr>
          <w:rFonts w:asciiTheme="majorHAnsi" w:hAnsiTheme="majorHAnsi" w:cs="Times New Roman"/>
          <w:sz w:val="24"/>
          <w:szCs w:val="24"/>
        </w:rPr>
        <w:t>Waste</w:t>
      </w:r>
      <w:proofErr w:type="spellEnd"/>
      <w:r w:rsidRPr="00FF66D6">
        <w:rPr>
          <w:rFonts w:asciiTheme="majorHAnsi" w:hAnsiTheme="majorHAnsi" w:cs="Times New Roman"/>
          <w:sz w:val="24"/>
          <w:szCs w:val="24"/>
        </w:rPr>
        <w:t>)</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Amandmaji iz 1985 k zakonu o politiki glede nizko radioaktivnih odpadkih (</w:t>
      </w:r>
      <w:proofErr w:type="spellStart"/>
      <w:r w:rsidRPr="00FF66D6">
        <w:rPr>
          <w:rFonts w:asciiTheme="majorHAnsi" w:hAnsiTheme="majorHAnsi" w:cs="Times New Roman"/>
          <w:sz w:val="24"/>
          <w:szCs w:val="24"/>
        </w:rPr>
        <w:t>LLRWPAA</w:t>
      </w:r>
      <w:proofErr w:type="spellEnd"/>
      <w:r w:rsidRPr="00FF66D6">
        <w:rPr>
          <w:rFonts w:asciiTheme="majorHAnsi" w:hAnsiTheme="majorHAnsi" w:cs="Times New Roman"/>
          <w:sz w:val="24"/>
          <w:szCs w:val="24"/>
        </w:rPr>
        <w:t xml:space="preserve"> P. L. 99-240) se nanašajo v glavnem na komercialne nuklearne odpadke iz nuklearne industrije in večino industrijske verige goriva, ki predeluje uran v gorivo za jedrske elektrarne. Minimalen delež radioaktivnosti prihaja iz drugih reguliranih industrij kot npr. nuklearnega raziskovanja. Ta zakon je naložil ameriškim zveznim državam odgovornost, da skrbijo za odpadke, vendar je izločil visoko radioaktivne odpadke, rudarjenje urana in njegovo mletje, </w:t>
      </w:r>
      <w:proofErr w:type="spellStart"/>
      <w:r w:rsidRPr="00FF66D6">
        <w:rPr>
          <w:rFonts w:asciiTheme="majorHAnsi" w:hAnsiTheme="majorHAnsi" w:cs="Times New Roman"/>
          <w:sz w:val="24"/>
          <w:szCs w:val="24"/>
        </w:rPr>
        <w:t>transuranike</w:t>
      </w:r>
      <w:proofErr w:type="spellEnd"/>
      <w:r w:rsidRPr="00FF66D6">
        <w:rPr>
          <w:rFonts w:asciiTheme="majorHAnsi" w:hAnsiTheme="majorHAnsi" w:cs="Times New Roman"/>
          <w:sz w:val="24"/>
          <w:szCs w:val="24"/>
        </w:rPr>
        <w:t xml:space="preserve"> nad10 </w:t>
      </w:r>
      <w:proofErr w:type="spellStart"/>
      <w:r w:rsidRPr="00FF66D6">
        <w:rPr>
          <w:rFonts w:asciiTheme="majorHAnsi" w:hAnsiTheme="majorHAnsi" w:cs="Times New Roman"/>
          <w:sz w:val="24"/>
          <w:szCs w:val="24"/>
        </w:rPr>
        <w:t>nani</w:t>
      </w:r>
      <w:proofErr w:type="spellEnd"/>
      <w:r w:rsidRPr="00FF66D6">
        <w:rPr>
          <w:rFonts w:asciiTheme="majorHAnsi" w:hAnsiTheme="majorHAnsi" w:cs="Times New Roman"/>
          <w:sz w:val="24"/>
          <w:szCs w:val="24"/>
        </w:rPr>
        <w:t xml:space="preserve"> </w:t>
      </w:r>
      <w:proofErr w:type="spellStart"/>
      <w:r w:rsidRPr="00FF66D6">
        <w:rPr>
          <w:rFonts w:asciiTheme="majorHAnsi" w:hAnsiTheme="majorHAnsi" w:cs="Times New Roman"/>
          <w:sz w:val="24"/>
          <w:szCs w:val="24"/>
        </w:rPr>
        <w:t>curiji</w:t>
      </w:r>
      <w:proofErr w:type="spellEnd"/>
      <w:r w:rsidRPr="00FF66D6">
        <w:rPr>
          <w:rFonts w:asciiTheme="majorHAnsi" w:hAnsiTheme="majorHAnsi" w:cs="Times New Roman"/>
          <w:sz w:val="24"/>
          <w:szCs w:val="24"/>
        </w:rPr>
        <w:t xml:space="preserve"> na gram, odpadke večje kot razred-C, ki so definirani v 10 </w:t>
      </w:r>
      <w:proofErr w:type="spellStart"/>
      <w:r w:rsidRPr="00FF66D6">
        <w:rPr>
          <w:rFonts w:asciiTheme="majorHAnsi" w:hAnsiTheme="majorHAnsi" w:cs="Times New Roman"/>
          <w:sz w:val="24"/>
          <w:szCs w:val="24"/>
        </w:rPr>
        <w:t>CFR</w:t>
      </w:r>
      <w:proofErr w:type="spellEnd"/>
      <w:r w:rsidRPr="00FF66D6">
        <w:rPr>
          <w:rFonts w:asciiTheme="majorHAnsi" w:hAnsiTheme="majorHAnsi" w:cs="Times New Roman"/>
          <w:sz w:val="24"/>
          <w:szCs w:val="24"/>
        </w:rPr>
        <w:t xml:space="preserve"> 61.55 in odpadke iz obratov za jedrsko orožje Ministrstva za energijo. Odpadki iz </w:t>
      </w:r>
      <w:proofErr w:type="spellStart"/>
      <w:r w:rsidRPr="00FF66D6">
        <w:rPr>
          <w:rFonts w:asciiTheme="majorHAnsi" w:hAnsiTheme="majorHAnsi" w:cs="Times New Roman"/>
          <w:sz w:val="24"/>
          <w:szCs w:val="24"/>
        </w:rPr>
        <w:t>Frackinga</w:t>
      </w:r>
      <w:proofErr w:type="spellEnd"/>
      <w:r w:rsidRPr="00FF66D6">
        <w:rPr>
          <w:rFonts w:asciiTheme="majorHAnsi" w:hAnsiTheme="majorHAnsi" w:cs="Times New Roman"/>
          <w:sz w:val="24"/>
          <w:szCs w:val="24"/>
        </w:rPr>
        <w:t xml:space="preserve"> niso zakonsko regulirani v Zakonu o atomski energiji oz. v </w:t>
      </w:r>
      <w:proofErr w:type="spellStart"/>
      <w:r w:rsidRPr="00FF66D6">
        <w:rPr>
          <w:rFonts w:asciiTheme="majorHAnsi" w:hAnsiTheme="majorHAnsi" w:cs="Times New Roman"/>
          <w:sz w:val="24"/>
          <w:szCs w:val="24"/>
        </w:rPr>
        <w:t>LLRWPAA</w:t>
      </w:r>
      <w:proofErr w:type="spellEnd"/>
      <w:r w:rsidRPr="00FF66D6">
        <w:rPr>
          <w:rFonts w:asciiTheme="majorHAnsi" w:hAnsiTheme="majorHAnsi" w:cs="Times New Roman"/>
          <w:sz w:val="24"/>
          <w:szCs w:val="24"/>
        </w:rPr>
        <w:t>, čeprav so lahko neizmerno radioaktivni.</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________________________________________</w:t>
      </w:r>
    </w:p>
    <w:p w:rsidR="00B4338F" w:rsidRPr="00FF66D6" w:rsidRDefault="00B4338F" w:rsidP="00B4338F">
      <w:pPr>
        <w:rPr>
          <w:rFonts w:asciiTheme="majorHAnsi" w:hAnsiTheme="majorHAnsi" w:cs="Times New Roman"/>
          <w:sz w:val="24"/>
          <w:szCs w:val="24"/>
        </w:rPr>
      </w:pPr>
      <w:proofErr w:type="spellStart"/>
      <w:r w:rsidRPr="00FF66D6">
        <w:rPr>
          <w:rFonts w:asciiTheme="majorHAnsi" w:hAnsiTheme="majorHAnsi" w:cs="Times New Roman"/>
          <w:sz w:val="24"/>
          <w:szCs w:val="24"/>
        </w:rPr>
        <w:t>VLLW</w:t>
      </w:r>
      <w:proofErr w:type="spellEnd"/>
      <w:r w:rsidRPr="00FF66D6">
        <w:rPr>
          <w:rFonts w:asciiTheme="majorHAnsi" w:hAnsiTheme="majorHAnsi" w:cs="Times New Roman"/>
          <w:sz w:val="24"/>
          <w:szCs w:val="24"/>
        </w:rPr>
        <w:t xml:space="preserve"> (Zelo velike laži ali Zelo dolgotrajni odpadki)</w:t>
      </w:r>
      <w:r w:rsidR="0007244F">
        <w:rPr>
          <w:rFonts w:asciiTheme="majorHAnsi" w:hAnsiTheme="majorHAnsi" w:cs="Times New Roman"/>
          <w:sz w:val="24"/>
          <w:szCs w:val="24"/>
        </w:rPr>
        <w:t xml:space="preserve">. </w:t>
      </w:r>
      <w:r w:rsidRPr="00FF66D6">
        <w:rPr>
          <w:rFonts w:asciiTheme="majorHAnsi" w:hAnsiTheme="majorHAnsi" w:cs="Times New Roman"/>
          <w:sz w:val="24"/>
          <w:szCs w:val="24"/>
        </w:rPr>
        <w:t xml:space="preserve">Kaj je </w:t>
      </w:r>
      <w:proofErr w:type="spellStart"/>
      <w:r w:rsidRPr="00FF66D6">
        <w:rPr>
          <w:rFonts w:asciiTheme="majorHAnsi" w:hAnsiTheme="majorHAnsi" w:cs="Times New Roman"/>
          <w:sz w:val="24"/>
          <w:szCs w:val="24"/>
        </w:rPr>
        <w:t>VLLW</w:t>
      </w:r>
      <w:proofErr w:type="spellEnd"/>
      <w:r w:rsidRPr="00FF66D6">
        <w:rPr>
          <w:rFonts w:asciiTheme="majorHAnsi" w:hAnsiTheme="majorHAnsi" w:cs="Times New Roman"/>
          <w:sz w:val="24"/>
          <w:szCs w:val="24"/>
        </w:rPr>
        <w:t>?</w:t>
      </w:r>
    </w:p>
    <w:p w:rsidR="00B4338F" w:rsidRPr="00FF66D6" w:rsidRDefault="00B4338F" w:rsidP="00B4338F">
      <w:pPr>
        <w:rPr>
          <w:rFonts w:asciiTheme="majorHAnsi" w:hAnsiTheme="majorHAnsi" w:cs="Times New Roman"/>
          <w:sz w:val="24"/>
          <w:szCs w:val="24"/>
        </w:rPr>
      </w:pPr>
      <w:r w:rsidRPr="00FF66D6">
        <w:rPr>
          <w:rFonts w:asciiTheme="majorHAnsi" w:hAnsiTheme="majorHAnsi" w:cs="Times New Roman"/>
          <w:sz w:val="24"/>
          <w:szCs w:val="24"/>
        </w:rPr>
        <w:t>Namesto da bi poskušala poslati četrtino ali tretjino odpadkov jedrske energije v redne smeti in recikliranje za potrošniško blago, kot je to počela v preteklosti, zdaj (</w:t>
      </w:r>
      <w:r w:rsidR="00A14AC3">
        <w:rPr>
          <w:rFonts w:asciiTheme="majorHAnsi" w:hAnsiTheme="majorHAnsi" w:cs="Times New Roman"/>
          <w:sz w:val="24"/>
          <w:szCs w:val="24"/>
        </w:rPr>
        <w:t xml:space="preserve"> leta </w:t>
      </w:r>
      <w:r w:rsidRPr="00FF66D6">
        <w:rPr>
          <w:rFonts w:asciiTheme="majorHAnsi" w:hAnsiTheme="majorHAnsi" w:cs="Times New Roman"/>
          <w:sz w:val="24"/>
          <w:szCs w:val="24"/>
        </w:rPr>
        <w:t>2020) Ameriška uprava za jedrsko varnost (</w:t>
      </w:r>
      <w:proofErr w:type="spellStart"/>
      <w:r w:rsidRPr="00FF66D6">
        <w:rPr>
          <w:rFonts w:asciiTheme="majorHAnsi" w:hAnsiTheme="majorHAnsi" w:cs="Times New Roman"/>
          <w:sz w:val="24"/>
          <w:szCs w:val="24"/>
        </w:rPr>
        <w:t>NRC</w:t>
      </w:r>
      <w:proofErr w:type="spellEnd"/>
      <w:r w:rsidRPr="00FF66D6">
        <w:rPr>
          <w:rFonts w:asciiTheme="majorHAnsi" w:hAnsiTheme="majorHAnsi" w:cs="Times New Roman"/>
          <w:sz w:val="24"/>
          <w:szCs w:val="24"/>
        </w:rPr>
        <w:t xml:space="preserve">) predlaga, da se radioaktivni  odpadki lahko odlagajo v eksponentno višjih koncentracijah, od tistih, ki so bili predlagani in zavrnjeni prej. </w:t>
      </w:r>
      <w:proofErr w:type="spellStart"/>
      <w:r w:rsidRPr="00FF66D6">
        <w:rPr>
          <w:rFonts w:asciiTheme="majorHAnsi" w:hAnsiTheme="majorHAnsi" w:cs="Times New Roman"/>
          <w:sz w:val="24"/>
          <w:szCs w:val="24"/>
        </w:rPr>
        <w:t>NRC</w:t>
      </w:r>
      <w:proofErr w:type="spellEnd"/>
      <w:r w:rsidRPr="00FF66D6">
        <w:rPr>
          <w:rFonts w:asciiTheme="majorHAnsi" w:hAnsiTheme="majorHAnsi" w:cs="Times New Roman"/>
          <w:sz w:val="24"/>
          <w:szCs w:val="24"/>
        </w:rPr>
        <w:t xml:space="preserve"> bi potencialno omogočila, da bi vsi odpadki, ki so prej šli na odlagališča z licenco, zdaj šli na </w:t>
      </w:r>
      <w:proofErr w:type="spellStart"/>
      <w:r w:rsidRPr="00FF66D6">
        <w:rPr>
          <w:rFonts w:asciiTheme="majorHAnsi" w:hAnsiTheme="majorHAnsi" w:cs="Times New Roman"/>
          <w:sz w:val="24"/>
          <w:szCs w:val="24"/>
        </w:rPr>
        <w:t>neregulirana</w:t>
      </w:r>
      <w:proofErr w:type="spellEnd"/>
      <w:r w:rsidRPr="00FF66D6">
        <w:rPr>
          <w:rFonts w:asciiTheme="majorHAnsi" w:hAnsiTheme="majorHAnsi" w:cs="Times New Roman"/>
          <w:sz w:val="24"/>
          <w:szCs w:val="24"/>
        </w:rPr>
        <w:t>, neurejena odlagališča. Njihov prvi cilj so odlagališča, vendar v predlagani "reinterpretaciji" pravil Ameriške uprave za jedrsko varnost (</w:t>
      </w:r>
      <w:proofErr w:type="spellStart"/>
      <w:r w:rsidRPr="00FF66D6">
        <w:rPr>
          <w:rFonts w:asciiTheme="majorHAnsi" w:hAnsiTheme="majorHAnsi" w:cs="Times New Roman"/>
          <w:sz w:val="24"/>
          <w:szCs w:val="24"/>
        </w:rPr>
        <w:t>NRC</w:t>
      </w:r>
      <w:proofErr w:type="spellEnd"/>
      <w:r w:rsidRPr="00FF66D6">
        <w:rPr>
          <w:rFonts w:asciiTheme="majorHAnsi" w:hAnsiTheme="majorHAnsi" w:cs="Times New Roman"/>
          <w:sz w:val="24"/>
          <w:szCs w:val="24"/>
        </w:rPr>
        <w:t>) ni zakonskih omejitev, ki bi preprečile sežiganje, recikliranje v potrošniško blago in stavbno opremo ali drugo ponovno uporabo.</w:t>
      </w:r>
    </w:p>
    <w:p w:rsidR="00B4338F" w:rsidRPr="00FF66D6" w:rsidRDefault="00B4338F" w:rsidP="00B4338F">
      <w:pPr>
        <w:rPr>
          <w:rFonts w:asciiTheme="majorHAnsi" w:hAnsiTheme="majorHAnsi" w:cs="Times New Roman"/>
          <w:sz w:val="24"/>
          <w:szCs w:val="24"/>
        </w:rPr>
      </w:pPr>
      <w:proofErr w:type="spellStart"/>
      <w:r w:rsidRPr="00FF66D6">
        <w:rPr>
          <w:rFonts w:asciiTheme="majorHAnsi" w:hAnsiTheme="majorHAnsi" w:cs="Times New Roman"/>
          <w:sz w:val="24"/>
          <w:szCs w:val="24"/>
        </w:rPr>
        <w:t>NRC</w:t>
      </w:r>
      <w:proofErr w:type="spellEnd"/>
      <w:r w:rsidRPr="00FF66D6">
        <w:rPr>
          <w:rFonts w:asciiTheme="majorHAnsi" w:hAnsiTheme="majorHAnsi" w:cs="Times New Roman"/>
          <w:sz w:val="24"/>
          <w:szCs w:val="24"/>
        </w:rPr>
        <w:t xml:space="preserve">, </w:t>
      </w:r>
      <w:proofErr w:type="spellStart"/>
      <w:r w:rsidRPr="00FF66D6">
        <w:rPr>
          <w:rFonts w:asciiTheme="majorHAnsi" w:hAnsiTheme="majorHAnsi" w:cs="Times New Roman"/>
          <w:sz w:val="24"/>
          <w:szCs w:val="24"/>
        </w:rPr>
        <w:t>DOE</w:t>
      </w:r>
      <w:proofErr w:type="spellEnd"/>
      <w:r w:rsidRPr="00FF66D6">
        <w:rPr>
          <w:rFonts w:asciiTheme="majorHAnsi" w:hAnsiTheme="majorHAnsi" w:cs="Times New Roman"/>
          <w:sz w:val="24"/>
          <w:szCs w:val="24"/>
        </w:rPr>
        <w:t xml:space="preserve"> in jedrska industrija poskušajo namesto plačila za upravljanje teh kontaminiranih  snovi, kakršni so jedrski odpadki, preimenovati nekatere ali kar vse nizko radioaktivne odpadke v "Zelo nizko radioaktivne" odpadke ali </w:t>
      </w:r>
      <w:proofErr w:type="spellStart"/>
      <w:r w:rsidRPr="00FF66D6">
        <w:rPr>
          <w:rFonts w:asciiTheme="majorHAnsi" w:hAnsiTheme="majorHAnsi" w:cs="Times New Roman"/>
          <w:sz w:val="24"/>
          <w:szCs w:val="24"/>
        </w:rPr>
        <w:t>VLLW</w:t>
      </w:r>
      <w:proofErr w:type="spellEnd"/>
      <w:r w:rsidRPr="00FF66D6">
        <w:rPr>
          <w:rFonts w:asciiTheme="majorHAnsi" w:hAnsiTheme="majorHAnsi" w:cs="Times New Roman"/>
          <w:sz w:val="24"/>
          <w:szCs w:val="24"/>
        </w:rPr>
        <w:t xml:space="preserve">. Odložiti jih želijo na navadnih odlagališčih ali odlagališčih za posebne odpadke in/ali v sežigalnicah ali jih reciklirati v potrošniško blago. Ker je drago odkriti in izvajati </w:t>
      </w:r>
      <w:proofErr w:type="spellStart"/>
      <w:r w:rsidRPr="00FF66D6">
        <w:rPr>
          <w:rFonts w:asciiTheme="majorHAnsi" w:hAnsiTheme="majorHAnsi" w:cs="Times New Roman"/>
          <w:sz w:val="24"/>
          <w:szCs w:val="24"/>
        </w:rPr>
        <w:t>monitoring</w:t>
      </w:r>
      <w:proofErr w:type="spellEnd"/>
      <w:r w:rsidRPr="00FF66D6">
        <w:rPr>
          <w:rFonts w:asciiTheme="majorHAnsi" w:hAnsiTheme="majorHAnsi" w:cs="Times New Roman"/>
          <w:sz w:val="24"/>
          <w:szCs w:val="24"/>
        </w:rPr>
        <w:t xml:space="preserve"> radioaktivnosti, bi se lahko izvlekle z umorom na svoji vesti. Ker bi </w:t>
      </w:r>
      <w:proofErr w:type="spellStart"/>
      <w:r w:rsidRPr="00FF66D6">
        <w:rPr>
          <w:rFonts w:asciiTheme="majorHAnsi" w:hAnsiTheme="majorHAnsi" w:cs="Times New Roman"/>
          <w:sz w:val="24"/>
          <w:szCs w:val="24"/>
        </w:rPr>
        <w:t>VLLW</w:t>
      </w:r>
      <w:proofErr w:type="spellEnd"/>
      <w:r w:rsidRPr="00FF66D6">
        <w:rPr>
          <w:rFonts w:asciiTheme="majorHAnsi" w:hAnsiTheme="majorHAnsi" w:cs="Times New Roman"/>
          <w:sz w:val="24"/>
          <w:szCs w:val="24"/>
        </w:rPr>
        <w:t xml:space="preserve"> lahko vključeval skoraj vse "nizko radioaktivne" odpadke, smo jih preimenovali v Zelo velike laži ali v Zelo dolgotrajne jedrske odpadke.</w:t>
      </w:r>
    </w:p>
    <w:p w:rsidR="00B4338F" w:rsidRPr="00FF66D6" w:rsidRDefault="00B4338F" w:rsidP="00B4338F">
      <w:pPr>
        <w:rPr>
          <w:rStyle w:val="jlqj4b"/>
          <w:rFonts w:asciiTheme="majorHAnsi" w:hAnsiTheme="majorHAnsi"/>
          <w:sz w:val="24"/>
          <w:szCs w:val="24"/>
        </w:rPr>
      </w:pPr>
      <w:r w:rsidRPr="00FF66D6">
        <w:rPr>
          <w:rStyle w:val="jlqj4b"/>
          <w:rFonts w:asciiTheme="majorHAnsi" w:hAnsiTheme="majorHAnsi" w:cs="Times New Roman"/>
          <w:sz w:val="24"/>
          <w:szCs w:val="24"/>
        </w:rPr>
        <w:t xml:space="preserve">Predlog Ameriške uprave za jedrsko varnost za leto 2020 je bil, da naj bodo radioaktivni odpadki predani </w:t>
      </w:r>
      <w:proofErr w:type="spellStart"/>
      <w:r w:rsidRPr="00FF66D6">
        <w:rPr>
          <w:rStyle w:val="jlqj4b"/>
          <w:rFonts w:asciiTheme="majorHAnsi" w:hAnsiTheme="majorHAnsi" w:cs="Times New Roman"/>
          <w:sz w:val="24"/>
          <w:szCs w:val="24"/>
        </w:rPr>
        <w:t>nereguliranim</w:t>
      </w:r>
      <w:proofErr w:type="spellEnd"/>
      <w:r w:rsidRPr="00FF66D6">
        <w:rPr>
          <w:rStyle w:val="jlqj4b"/>
          <w:rFonts w:asciiTheme="majorHAnsi" w:hAnsiTheme="majorHAnsi" w:cs="Times New Roman"/>
          <w:sz w:val="24"/>
          <w:szCs w:val="24"/>
        </w:rPr>
        <w:t xml:space="preserve"> prejemnikom kot »specifičnim izjemam«, pri čemer naj se jim dovoli, da sprejmejo toliko jedrskih odpadkov, da oddajajo enako količino sevanja kot licencirana odlagališča, ali celo več kot 2 in pol krat več. </w:t>
      </w:r>
    </w:p>
    <w:p w:rsidR="00B4338F" w:rsidRPr="00FF66D6" w:rsidRDefault="00B4338F" w:rsidP="00B4338F">
      <w:pPr>
        <w:rPr>
          <w:rStyle w:val="jlqj4b"/>
          <w:rFonts w:asciiTheme="majorHAnsi" w:hAnsiTheme="majorHAnsi" w:cs="Times New Roman"/>
          <w:sz w:val="24"/>
          <w:szCs w:val="24"/>
        </w:rPr>
      </w:pPr>
      <w:r w:rsidRPr="00FF66D6">
        <w:rPr>
          <w:rStyle w:val="jlqj4b"/>
          <w:rFonts w:asciiTheme="majorHAnsi" w:hAnsiTheme="majorHAnsi" w:cs="Times New Roman"/>
          <w:sz w:val="24"/>
          <w:szCs w:val="24"/>
        </w:rPr>
        <w:t xml:space="preserve">Kako nevarni so radioaktivni odpadki iz jedrske elektrarne skupaj z </w:t>
      </w:r>
      <w:proofErr w:type="spellStart"/>
      <w:r w:rsidRPr="00FF66D6">
        <w:rPr>
          <w:rStyle w:val="jlqj4b"/>
          <w:rFonts w:asciiTheme="majorHAnsi" w:hAnsiTheme="majorHAnsi" w:cs="Times New Roman"/>
          <w:sz w:val="24"/>
          <w:szCs w:val="24"/>
        </w:rPr>
        <w:t>ožarčenim</w:t>
      </w:r>
      <w:proofErr w:type="spellEnd"/>
      <w:r w:rsidRPr="00FF66D6">
        <w:rPr>
          <w:rStyle w:val="jlqj4b"/>
          <w:rFonts w:asciiTheme="majorHAnsi" w:hAnsiTheme="majorHAnsi" w:cs="Times New Roman"/>
          <w:sz w:val="24"/>
          <w:szCs w:val="24"/>
        </w:rPr>
        <w:t xml:space="preserve"> reaktorjem in uparjalnikoma, ki naj bi ju prav tako uskladiščili v odlagališče za nizko in srednje radioaktivne odpadke v Vrbini v Krškem oz. »</w:t>
      </w:r>
      <w:proofErr w:type="spellStart"/>
      <w:r w:rsidRPr="00FF66D6">
        <w:rPr>
          <w:rStyle w:val="jlqj4b"/>
          <w:rFonts w:asciiTheme="majorHAnsi" w:hAnsiTheme="majorHAnsi" w:cs="Times New Roman"/>
          <w:sz w:val="24"/>
          <w:szCs w:val="24"/>
        </w:rPr>
        <w:t>VLLW</w:t>
      </w:r>
      <w:proofErr w:type="spellEnd"/>
      <w:r w:rsidRPr="00FF66D6">
        <w:rPr>
          <w:rStyle w:val="jlqj4b"/>
          <w:rFonts w:asciiTheme="majorHAnsi" w:hAnsiTheme="majorHAnsi" w:cs="Times New Roman"/>
          <w:sz w:val="24"/>
          <w:szCs w:val="24"/>
        </w:rPr>
        <w:t xml:space="preserve">«? </w:t>
      </w:r>
    </w:p>
    <w:p w:rsidR="00B4338F" w:rsidRPr="00FF66D6" w:rsidRDefault="00B4338F" w:rsidP="00B4338F">
      <w:pPr>
        <w:rPr>
          <w:rStyle w:val="jlqj4b"/>
          <w:rFonts w:asciiTheme="majorHAnsi" w:hAnsiTheme="majorHAnsi" w:cs="Times New Roman"/>
          <w:sz w:val="24"/>
          <w:szCs w:val="24"/>
        </w:rPr>
      </w:pPr>
      <w:r w:rsidRPr="00FF66D6">
        <w:rPr>
          <w:rStyle w:val="jlqj4b"/>
          <w:rFonts w:asciiTheme="majorHAnsi" w:hAnsiTheme="majorHAnsi" w:cs="Times New Roman"/>
          <w:sz w:val="24"/>
          <w:szCs w:val="24"/>
        </w:rPr>
        <w:lastRenderedPageBreak/>
        <w:t xml:space="preserve">Po izračunih tveganj Ameriške Agencije za varstvo okolja (EPA, ki ima status ministrstva za okolje), bo eden od 500 ljudi, ki so v življenju izpostavljeni predlaganim nivojem sproščanja </w:t>
      </w:r>
      <w:proofErr w:type="spellStart"/>
      <w:r w:rsidRPr="00FF66D6">
        <w:rPr>
          <w:rStyle w:val="jlqj4b"/>
          <w:rFonts w:asciiTheme="majorHAnsi" w:hAnsiTheme="majorHAnsi" w:cs="Times New Roman"/>
          <w:sz w:val="24"/>
          <w:szCs w:val="24"/>
        </w:rPr>
        <w:t>VLLW</w:t>
      </w:r>
      <w:proofErr w:type="spellEnd"/>
      <w:r w:rsidRPr="00FF66D6">
        <w:rPr>
          <w:rStyle w:val="jlqj4b"/>
          <w:rFonts w:asciiTheme="majorHAnsi" w:hAnsiTheme="majorHAnsi" w:cs="Times New Roman"/>
          <w:sz w:val="24"/>
          <w:szCs w:val="24"/>
        </w:rPr>
        <w:t xml:space="preserve">, zbolel za rakom. Ženske in mladostniki pa so celo še bolj izpostavljeni tveganju, skupaj z drugimi stresorji pa bo izpostavljenost ljudi sploh še povečana. </w:t>
      </w:r>
    </w:p>
    <w:p w:rsidR="00B4338F" w:rsidRPr="00FF66D6" w:rsidRDefault="00B4338F" w:rsidP="00B4338F">
      <w:pPr>
        <w:rPr>
          <w:rStyle w:val="jlqj4b"/>
          <w:rFonts w:asciiTheme="majorHAnsi" w:hAnsiTheme="majorHAnsi" w:cs="Times New Roman"/>
          <w:sz w:val="24"/>
          <w:szCs w:val="24"/>
        </w:rPr>
      </w:pPr>
      <w:r w:rsidRPr="00FF66D6">
        <w:rPr>
          <w:rStyle w:val="jlqj4b"/>
          <w:rFonts w:asciiTheme="majorHAnsi" w:hAnsiTheme="majorHAnsi" w:cs="Times New Roman"/>
          <w:sz w:val="24"/>
          <w:szCs w:val="24"/>
        </w:rPr>
        <w:t xml:space="preserve">Med radioaktivne elemente, ki povzročijo kontaminacijo, spadajo: </w:t>
      </w:r>
    </w:p>
    <w:p w:rsidR="00B4338F" w:rsidRPr="00FF66D6" w:rsidRDefault="00B4338F" w:rsidP="00B4338F">
      <w:pPr>
        <w:rPr>
          <w:rStyle w:val="jlqj4b"/>
          <w:rFonts w:asciiTheme="majorHAnsi" w:hAnsiTheme="majorHAnsi" w:cs="Times New Roman"/>
          <w:sz w:val="24"/>
          <w:szCs w:val="24"/>
        </w:rPr>
      </w:pPr>
      <w:r w:rsidRPr="00FF66D6">
        <w:rPr>
          <w:rStyle w:val="jlqj4b"/>
          <w:rFonts w:asciiTheme="majorHAnsi" w:hAnsiTheme="majorHAnsi" w:cs="Times New Roman"/>
          <w:sz w:val="24"/>
          <w:szCs w:val="24"/>
        </w:rPr>
        <w:t xml:space="preserve">• stroncij (ki kontaminira kosti, povzroča levkemijo in kostnega raka); nevaren 280-520 let </w:t>
      </w:r>
    </w:p>
    <w:p w:rsidR="00B4338F" w:rsidRPr="00FF66D6" w:rsidRDefault="00B4338F" w:rsidP="00B4338F">
      <w:pPr>
        <w:rPr>
          <w:rStyle w:val="jlqj4b"/>
          <w:rFonts w:asciiTheme="majorHAnsi" w:hAnsiTheme="majorHAnsi" w:cs="Times New Roman"/>
          <w:sz w:val="24"/>
          <w:szCs w:val="24"/>
        </w:rPr>
      </w:pPr>
      <w:r w:rsidRPr="00FF66D6">
        <w:rPr>
          <w:rStyle w:val="jlqj4b"/>
          <w:rFonts w:asciiTheme="majorHAnsi" w:hAnsiTheme="majorHAnsi" w:cs="Times New Roman"/>
          <w:sz w:val="24"/>
          <w:szCs w:val="24"/>
        </w:rPr>
        <w:t xml:space="preserve">• Cezij (kontaminira mišice, gre v srce); nevaren 300-600 let </w:t>
      </w:r>
    </w:p>
    <w:p w:rsidR="00B4338F" w:rsidRPr="00FF66D6" w:rsidRDefault="00B4338F" w:rsidP="00B4338F">
      <w:pPr>
        <w:rPr>
          <w:rStyle w:val="jlqj4b"/>
          <w:rFonts w:asciiTheme="majorHAnsi" w:hAnsiTheme="majorHAnsi" w:cs="Times New Roman"/>
          <w:sz w:val="24"/>
          <w:szCs w:val="24"/>
        </w:rPr>
      </w:pPr>
      <w:r w:rsidRPr="00FF66D6">
        <w:rPr>
          <w:rStyle w:val="jlqj4b"/>
          <w:rFonts w:asciiTheme="majorHAnsi" w:hAnsiTheme="majorHAnsi" w:cs="Times New Roman"/>
          <w:sz w:val="24"/>
          <w:szCs w:val="24"/>
        </w:rPr>
        <w:t xml:space="preserve">• Plutonij (močna rakotvorna snov, ki se koncentrira v pljučih, jetrih in kosteh), nevaren 1/4 do 1/2 milijona let </w:t>
      </w:r>
    </w:p>
    <w:p w:rsidR="00B4338F" w:rsidRPr="00FF66D6" w:rsidRDefault="00B4338F" w:rsidP="00B4338F">
      <w:pPr>
        <w:rPr>
          <w:rStyle w:val="jlqj4b"/>
          <w:rFonts w:asciiTheme="majorHAnsi" w:hAnsiTheme="majorHAnsi" w:cs="Times New Roman"/>
          <w:sz w:val="24"/>
          <w:szCs w:val="24"/>
        </w:rPr>
      </w:pPr>
      <w:r w:rsidRPr="00FF66D6">
        <w:rPr>
          <w:rStyle w:val="jlqj4b"/>
          <w:rFonts w:asciiTheme="majorHAnsi" w:hAnsiTheme="majorHAnsi" w:cs="Times New Roman"/>
          <w:sz w:val="24"/>
          <w:szCs w:val="24"/>
        </w:rPr>
        <w:t xml:space="preserve">• Tritij (radioaktivni vodik lahko prodre v naš </w:t>
      </w:r>
      <w:proofErr w:type="spellStart"/>
      <w:r w:rsidRPr="00FF66D6">
        <w:rPr>
          <w:rStyle w:val="jlqj4b"/>
          <w:rFonts w:asciiTheme="majorHAnsi" w:hAnsiTheme="majorHAnsi" w:cs="Times New Roman"/>
          <w:sz w:val="24"/>
          <w:szCs w:val="24"/>
        </w:rPr>
        <w:t>DNK</w:t>
      </w:r>
      <w:proofErr w:type="spellEnd"/>
      <w:r w:rsidRPr="00FF66D6">
        <w:rPr>
          <w:rStyle w:val="jlqj4b"/>
          <w:rFonts w:asciiTheme="majorHAnsi" w:hAnsiTheme="majorHAnsi" w:cs="Times New Roman"/>
          <w:sz w:val="24"/>
          <w:szCs w:val="24"/>
        </w:rPr>
        <w:t xml:space="preserve"> / genski material); nevaren 120–240 let </w:t>
      </w:r>
    </w:p>
    <w:p w:rsidR="00B4338F" w:rsidRPr="00FF66D6" w:rsidRDefault="00B4338F" w:rsidP="00B4338F">
      <w:pPr>
        <w:rPr>
          <w:rStyle w:val="jlqj4b"/>
          <w:rFonts w:asciiTheme="majorHAnsi" w:hAnsiTheme="majorHAnsi" w:cs="Times New Roman"/>
          <w:sz w:val="24"/>
          <w:szCs w:val="24"/>
        </w:rPr>
      </w:pPr>
      <w:r w:rsidRPr="00FF66D6">
        <w:rPr>
          <w:rStyle w:val="jlqj4b"/>
          <w:rFonts w:asciiTheme="majorHAnsi" w:hAnsiTheme="majorHAnsi" w:cs="Times New Roman"/>
          <w:sz w:val="24"/>
          <w:szCs w:val="24"/>
        </w:rPr>
        <w:t xml:space="preserve">• jod-129 (se koncentrira v naših ščitničnih žlezah); nevaren 160-320 milijonov let </w:t>
      </w:r>
    </w:p>
    <w:p w:rsidR="00B4338F" w:rsidRPr="00FF66D6" w:rsidRDefault="00B4338F" w:rsidP="00B4338F">
      <w:pPr>
        <w:rPr>
          <w:rStyle w:val="jlqj4b"/>
          <w:rFonts w:asciiTheme="majorHAnsi" w:hAnsiTheme="majorHAnsi" w:cs="Times New Roman"/>
          <w:sz w:val="24"/>
          <w:szCs w:val="24"/>
        </w:rPr>
      </w:pPr>
      <w:r w:rsidRPr="00FF66D6">
        <w:rPr>
          <w:rStyle w:val="jlqj4b"/>
          <w:rFonts w:asciiTheme="majorHAnsi" w:hAnsiTheme="majorHAnsi" w:cs="Times New Roman"/>
          <w:sz w:val="24"/>
          <w:szCs w:val="24"/>
        </w:rPr>
        <w:t xml:space="preserve">• Na desetine drugih, nekateri zelo dolgotrajni - in biološko aktivni. </w:t>
      </w:r>
    </w:p>
    <w:p w:rsidR="00B4338F" w:rsidRPr="00FF66D6" w:rsidRDefault="00B4338F" w:rsidP="00B4338F">
      <w:pPr>
        <w:rPr>
          <w:rStyle w:val="jlqj4b"/>
          <w:rFonts w:asciiTheme="majorHAnsi" w:hAnsiTheme="majorHAnsi" w:cs="Times New Roman"/>
          <w:sz w:val="24"/>
          <w:szCs w:val="24"/>
        </w:rPr>
      </w:pPr>
      <w:r w:rsidRPr="00FF66D6">
        <w:rPr>
          <w:rStyle w:val="jlqj4b"/>
          <w:rFonts w:asciiTheme="majorHAnsi" w:hAnsiTheme="majorHAnsi" w:cs="Times New Roman"/>
          <w:sz w:val="24"/>
          <w:szCs w:val="24"/>
        </w:rPr>
        <w:t>Ti radioaktivni elementi lahko povzročijo raka, zmanjšano imunost, bolezni srca, prirojene okvare in druge resne vplive na zdravje. Prerazvrstitev radioaktivnih odpadkov v "zelo nizke radioaktivne odpadke" v bistvu deregulira, opušča in namerno izpušča radioaktivne odpadke v naše vode, v naša življenja, v skupnosti in gospodinjstva, saj odlagališča teh odpadkov ne morejo izolirati iz naše prehranjevalne verige in biosfere. Kljub trditvam Ameriške uprave za jedrsko varnost (</w:t>
      </w:r>
      <w:proofErr w:type="spellStart"/>
      <w:r w:rsidRPr="00FF66D6">
        <w:rPr>
          <w:rStyle w:val="jlqj4b"/>
          <w:rFonts w:asciiTheme="majorHAnsi" w:hAnsiTheme="majorHAnsi" w:cs="Times New Roman"/>
          <w:sz w:val="24"/>
          <w:szCs w:val="24"/>
        </w:rPr>
        <w:t>NRC</w:t>
      </w:r>
      <w:proofErr w:type="spellEnd"/>
      <w:r w:rsidRPr="00FF66D6">
        <w:rPr>
          <w:rStyle w:val="jlqj4b"/>
          <w:rFonts w:asciiTheme="majorHAnsi" w:hAnsiTheme="majorHAnsi" w:cs="Times New Roman"/>
          <w:sz w:val="24"/>
          <w:szCs w:val="24"/>
        </w:rPr>
        <w:t xml:space="preserve">) v njihovem obvestilu Zveznega registra 14. februarja 2018, je Ameriška agencija za varstvo okolja (EPA) priznala, da vsa odlagališča puščajo. Kljub trditvam </w:t>
      </w:r>
      <w:proofErr w:type="spellStart"/>
      <w:r w:rsidRPr="00FF66D6">
        <w:rPr>
          <w:rStyle w:val="jlqj4b"/>
          <w:rFonts w:asciiTheme="majorHAnsi" w:hAnsiTheme="majorHAnsi" w:cs="Times New Roman"/>
          <w:sz w:val="24"/>
          <w:szCs w:val="24"/>
        </w:rPr>
        <w:t>NRC</w:t>
      </w:r>
      <w:proofErr w:type="spellEnd"/>
      <w:r w:rsidRPr="00FF66D6">
        <w:rPr>
          <w:rStyle w:val="jlqj4b"/>
          <w:rFonts w:asciiTheme="majorHAnsi" w:hAnsiTheme="majorHAnsi" w:cs="Times New Roman"/>
          <w:sz w:val="24"/>
          <w:szCs w:val="24"/>
        </w:rPr>
        <w:t xml:space="preserve"> v njihovem obvestilu v Zveznem registru z dne 6. marca 2020 ni nobene zagotovljene omejitve količine radioaktivnih odpadkov, ki bi lahko šla na "določena izvzeta" odlagališča, kjer sploh ni jedrskega nadzora.</w:t>
      </w:r>
    </w:p>
    <w:p w:rsidR="00B4338F" w:rsidRPr="00FF66D6" w:rsidRDefault="00B4338F" w:rsidP="00B4338F">
      <w:pPr>
        <w:rPr>
          <w:rStyle w:val="jlqj4b"/>
          <w:rFonts w:asciiTheme="majorHAnsi" w:hAnsiTheme="majorHAnsi" w:cs="Times New Roman"/>
          <w:sz w:val="24"/>
          <w:szCs w:val="24"/>
        </w:rPr>
      </w:pPr>
      <w:r w:rsidRPr="00FF66D6">
        <w:rPr>
          <w:rStyle w:val="jlqj4b"/>
          <w:rFonts w:asciiTheme="majorHAnsi" w:hAnsiTheme="majorHAnsi" w:cs="Times New Roman"/>
          <w:sz w:val="24"/>
          <w:szCs w:val="24"/>
        </w:rPr>
        <w:t xml:space="preserve"> Zakaj je bil izumljen izraz "</w:t>
      </w:r>
      <w:proofErr w:type="spellStart"/>
      <w:r w:rsidRPr="00FF66D6">
        <w:rPr>
          <w:rStyle w:val="jlqj4b"/>
          <w:rFonts w:asciiTheme="majorHAnsi" w:hAnsiTheme="majorHAnsi" w:cs="Times New Roman"/>
          <w:sz w:val="24"/>
          <w:szCs w:val="24"/>
        </w:rPr>
        <w:t>VLLW</w:t>
      </w:r>
      <w:proofErr w:type="spellEnd"/>
      <w:r w:rsidRPr="00FF66D6">
        <w:rPr>
          <w:rStyle w:val="jlqj4b"/>
          <w:rFonts w:asciiTheme="majorHAnsi" w:hAnsiTheme="majorHAnsi" w:cs="Times New Roman"/>
          <w:sz w:val="24"/>
          <w:szCs w:val="24"/>
        </w:rPr>
        <w:t xml:space="preserve">"? </w:t>
      </w:r>
    </w:p>
    <w:p w:rsidR="00B4338F" w:rsidRPr="00FF66D6" w:rsidRDefault="00B4338F" w:rsidP="00B4338F">
      <w:pPr>
        <w:rPr>
          <w:rStyle w:val="jlqj4b"/>
          <w:rFonts w:asciiTheme="majorHAnsi" w:hAnsiTheme="majorHAnsi" w:cs="Times New Roman"/>
          <w:sz w:val="24"/>
          <w:szCs w:val="24"/>
        </w:rPr>
      </w:pPr>
      <w:r w:rsidRPr="00FF66D6">
        <w:rPr>
          <w:rStyle w:val="jlqj4b"/>
          <w:rFonts w:asciiTheme="majorHAnsi" w:hAnsiTheme="majorHAnsi" w:cs="Times New Roman"/>
          <w:sz w:val="24"/>
          <w:szCs w:val="24"/>
        </w:rPr>
        <w:t xml:space="preserve">Ameriški jedrski promotorji in "regulatorji" (zakonodajalci)  so od začetka atomske dobe več desetkrat poskušali doseči, da bi se javnost strinjala z deregulacijo radioaktivnih odpadkov. Njihov cilj je bil zaščititi jedrsko industrijo, </w:t>
      </w:r>
      <w:proofErr w:type="spellStart"/>
      <w:r w:rsidRPr="00FF66D6">
        <w:rPr>
          <w:rStyle w:val="jlqj4b"/>
          <w:rFonts w:asciiTheme="majorHAnsi" w:hAnsiTheme="majorHAnsi" w:cs="Times New Roman"/>
          <w:sz w:val="24"/>
          <w:szCs w:val="24"/>
        </w:rPr>
        <w:t>NRC</w:t>
      </w:r>
      <w:proofErr w:type="spellEnd"/>
      <w:r w:rsidRPr="00FF66D6">
        <w:rPr>
          <w:rStyle w:val="jlqj4b"/>
          <w:rFonts w:asciiTheme="majorHAnsi" w:hAnsiTheme="majorHAnsi" w:cs="Times New Roman"/>
          <w:sz w:val="24"/>
          <w:szCs w:val="24"/>
        </w:rPr>
        <w:t xml:space="preserve"> in </w:t>
      </w:r>
      <w:proofErr w:type="spellStart"/>
      <w:r w:rsidRPr="00FF66D6">
        <w:rPr>
          <w:rStyle w:val="jlqj4b"/>
          <w:rFonts w:asciiTheme="majorHAnsi" w:hAnsiTheme="majorHAnsi" w:cs="Times New Roman"/>
          <w:sz w:val="24"/>
          <w:szCs w:val="24"/>
        </w:rPr>
        <w:t>DOE</w:t>
      </w:r>
      <w:proofErr w:type="spellEnd"/>
      <w:r w:rsidRPr="00FF66D6">
        <w:rPr>
          <w:rStyle w:val="jlqj4b"/>
          <w:rFonts w:asciiTheme="majorHAnsi" w:hAnsiTheme="majorHAnsi" w:cs="Times New Roman"/>
          <w:sz w:val="24"/>
          <w:szCs w:val="24"/>
        </w:rPr>
        <w:t xml:space="preserve"> pred ogromnimi stroški, odgovornostjo, obveznostmi in krivdo, ki jo prinaša (neuresničljiva) izolacija radioaktivnih odpadkov. </w:t>
      </w:r>
    </w:p>
    <w:p w:rsidR="00B4338F" w:rsidRPr="00FF66D6" w:rsidRDefault="00B4338F" w:rsidP="00B4338F">
      <w:pPr>
        <w:rPr>
          <w:rStyle w:val="jlqj4b"/>
          <w:rFonts w:asciiTheme="majorHAnsi" w:hAnsiTheme="majorHAnsi" w:cs="Times New Roman"/>
          <w:sz w:val="24"/>
          <w:szCs w:val="24"/>
        </w:rPr>
      </w:pPr>
      <w:r w:rsidRPr="00FF66D6">
        <w:rPr>
          <w:rStyle w:val="jlqj4b"/>
          <w:rFonts w:asciiTheme="majorHAnsi" w:hAnsiTheme="majorHAnsi" w:cs="Times New Roman"/>
          <w:sz w:val="24"/>
          <w:szCs w:val="24"/>
        </w:rPr>
        <w:t>Po nepotrebnem ogrožajo delavce ter javno zdravje in varnost, okolje in človeški genski bazen. Ameriška javnost in družbene sfere, ki bi tvegale in prevzele odgovornost, so odločno premagale vse znane poskuse deregulacije radioaktivnih odpadkov. Ne ustavljajmo se zdaj!</w:t>
      </w:r>
    </w:p>
    <w:p w:rsidR="00B4338F" w:rsidRPr="00FF66D6" w:rsidRDefault="00B4338F" w:rsidP="00B4338F">
      <w:pPr>
        <w:rPr>
          <w:rStyle w:val="jlqj4b"/>
          <w:rFonts w:asciiTheme="majorHAnsi" w:hAnsiTheme="majorHAnsi" w:cs="Times New Roman"/>
          <w:sz w:val="24"/>
          <w:szCs w:val="24"/>
        </w:rPr>
      </w:pPr>
      <w:r w:rsidRPr="00FF66D6">
        <w:rPr>
          <w:rStyle w:val="jlqj4b"/>
          <w:rFonts w:asciiTheme="majorHAnsi" w:hAnsiTheme="majorHAnsi" w:cs="Times New Roman"/>
          <w:sz w:val="24"/>
          <w:szCs w:val="24"/>
        </w:rPr>
        <w:lastRenderedPageBreak/>
        <w:t xml:space="preserve">Zelo majhne količine radioaktivnih snovi lahko naredijo veliko, nepopravljivo škodo zdravju ljudi in ekosistemov Zemlje. Na primer, plutonij ostaja nevaren četrt do pol milijona let. John </w:t>
      </w:r>
      <w:proofErr w:type="spellStart"/>
      <w:r w:rsidRPr="00FF66D6">
        <w:rPr>
          <w:rStyle w:val="jlqj4b"/>
          <w:rFonts w:asciiTheme="majorHAnsi" w:hAnsiTheme="majorHAnsi" w:cs="Times New Roman"/>
          <w:sz w:val="24"/>
          <w:szCs w:val="24"/>
        </w:rPr>
        <w:t>Gofman</w:t>
      </w:r>
      <w:proofErr w:type="spellEnd"/>
      <w:r w:rsidRPr="00FF66D6">
        <w:rPr>
          <w:rStyle w:val="jlqj4b"/>
          <w:rFonts w:asciiTheme="majorHAnsi" w:hAnsiTheme="majorHAnsi" w:cs="Times New Roman"/>
          <w:sz w:val="24"/>
          <w:szCs w:val="24"/>
        </w:rPr>
        <w:t xml:space="preserve">, doktor znanosti, znanstvenik projekta Manhattan in nekdanji direktor biomedicinskih raziskav v laboratoriju Lawrence </w:t>
      </w:r>
      <w:proofErr w:type="spellStart"/>
      <w:r w:rsidRPr="00FF66D6">
        <w:rPr>
          <w:rStyle w:val="jlqj4b"/>
          <w:rFonts w:asciiTheme="majorHAnsi" w:hAnsiTheme="majorHAnsi" w:cs="Times New Roman"/>
          <w:sz w:val="24"/>
          <w:szCs w:val="24"/>
        </w:rPr>
        <w:t>Livermore</w:t>
      </w:r>
      <w:proofErr w:type="spellEnd"/>
      <w:r w:rsidRPr="00FF66D6">
        <w:rPr>
          <w:rStyle w:val="jlqj4b"/>
          <w:rFonts w:asciiTheme="majorHAnsi" w:hAnsiTheme="majorHAnsi" w:cs="Times New Roman"/>
          <w:sz w:val="24"/>
          <w:szCs w:val="24"/>
        </w:rPr>
        <w:t xml:space="preserve"> iz </w:t>
      </w:r>
      <w:proofErr w:type="spellStart"/>
      <w:r w:rsidRPr="00FF66D6">
        <w:rPr>
          <w:rStyle w:val="jlqj4b"/>
          <w:rFonts w:asciiTheme="majorHAnsi" w:hAnsiTheme="majorHAnsi" w:cs="Times New Roman"/>
          <w:sz w:val="24"/>
          <w:szCs w:val="24"/>
        </w:rPr>
        <w:t>DOE</w:t>
      </w:r>
      <w:proofErr w:type="spellEnd"/>
      <w:r w:rsidRPr="00FF66D6">
        <w:rPr>
          <w:rStyle w:val="jlqj4b"/>
          <w:rFonts w:asciiTheme="majorHAnsi" w:hAnsiTheme="majorHAnsi" w:cs="Times New Roman"/>
          <w:sz w:val="24"/>
          <w:szCs w:val="24"/>
        </w:rPr>
        <w:t xml:space="preserve">, je izjavil, da bo celo milijoninka grama plutonija, vdihnjenega v pljuča, v 20 letih povzročila pljučnega raka. Ženske in otroci so bolj dovzetni za vplive na zdravje kot moški, ki so prav tako ogroženi. </w:t>
      </w:r>
    </w:p>
    <w:p w:rsidR="00B4338F" w:rsidRPr="00FF66D6" w:rsidRDefault="00B4338F" w:rsidP="00B4338F">
      <w:pPr>
        <w:rPr>
          <w:rStyle w:val="jlqj4b"/>
          <w:rFonts w:asciiTheme="majorHAnsi" w:hAnsiTheme="majorHAnsi" w:cs="Times New Roman"/>
          <w:sz w:val="24"/>
          <w:szCs w:val="24"/>
        </w:rPr>
      </w:pPr>
      <w:r w:rsidRPr="00FF66D6">
        <w:rPr>
          <w:rStyle w:val="jlqj4b"/>
          <w:rFonts w:asciiTheme="majorHAnsi" w:hAnsiTheme="majorHAnsi" w:cs="Times New Roman"/>
          <w:sz w:val="24"/>
          <w:szCs w:val="24"/>
        </w:rPr>
        <w:t xml:space="preserve">Ta deregulacija skozi stranska vrata lahko kontaminira odpadno kovino, beton, asfalt, les, plastiko, zemljo in druge onesnažene predmete in materiale, ki lahko z recikliranimi materiali vstopijo v našo oskrbo, v naše skupnosti in v naše domove. Ko se znajdejo na lokalnem komunalnem odlagališču, teh snovi ne bo mogoče označiti za radioaktivne. Nič ne varuje ljudi, ki zbirajo ali reciklirajo "najdene" materiale na odlagališčih, kar bi jih zaščitilo pred zbiranjem  ali recikliranjem  in pobiranjem jedrskih odpadkov </w:t>
      </w:r>
      <w:proofErr w:type="spellStart"/>
      <w:r w:rsidRPr="00FF66D6">
        <w:rPr>
          <w:rStyle w:val="jlqj4b"/>
          <w:rFonts w:asciiTheme="majorHAnsi" w:hAnsiTheme="majorHAnsi" w:cs="Times New Roman"/>
          <w:sz w:val="24"/>
          <w:szCs w:val="24"/>
        </w:rPr>
        <w:t>VLVW</w:t>
      </w:r>
      <w:proofErr w:type="spellEnd"/>
      <w:r w:rsidRPr="00FF66D6">
        <w:rPr>
          <w:rStyle w:val="jlqj4b"/>
          <w:rFonts w:asciiTheme="majorHAnsi" w:hAnsiTheme="majorHAnsi" w:cs="Times New Roman"/>
          <w:sz w:val="24"/>
          <w:szCs w:val="24"/>
        </w:rPr>
        <w:t xml:space="preserve"> - še posebej, če se odlagališče strinja, da bo odpadke prevzelo, zato da bo prišlo do  večjega dobička. Nekateri odpadki se bodo prikradli na odlagališča in v reciklažne centre, ker detektorji za zaznavanje gama sevanja, ki se uporabljajo na odlagališčih, ne morejo zaznati alfa ali beta sevanja, ki  naredita več škode, ko se znajdeta v telesu. Odlagališča z metanskimi gorilniki lahko sproščajo v zrak tritij in druge radioaktivne snovi.</w:t>
      </w:r>
    </w:p>
    <w:p w:rsidR="0007244F" w:rsidRPr="0007244F" w:rsidRDefault="0007244F" w:rsidP="0007244F">
      <w:pPr>
        <w:rPr>
          <w:rFonts w:asciiTheme="majorHAnsi" w:hAnsiTheme="majorHAnsi" w:cs="Times New Roman"/>
          <w:sz w:val="24"/>
          <w:szCs w:val="24"/>
        </w:rPr>
      </w:pPr>
      <w:r>
        <w:rPr>
          <w:rStyle w:val="jlqj4b"/>
          <w:rFonts w:asciiTheme="majorHAnsi" w:hAnsi="Cambria Math" w:cs="Cambria Math"/>
          <w:sz w:val="24"/>
          <w:szCs w:val="24"/>
        </w:rPr>
        <w:t xml:space="preserve">Viri: </w:t>
      </w:r>
      <w:r w:rsidR="00B4338F" w:rsidRPr="00FF66D6">
        <w:rPr>
          <w:rStyle w:val="jlqj4b"/>
          <w:rFonts w:asciiTheme="majorHAnsi" w:hAnsi="Cambria Math" w:cs="Cambria Math"/>
          <w:sz w:val="24"/>
          <w:szCs w:val="24"/>
        </w:rPr>
        <w:t>◾</w:t>
      </w:r>
      <w:r w:rsidR="00B4338F" w:rsidRPr="00FF66D6">
        <w:rPr>
          <w:rFonts w:asciiTheme="majorHAnsi" w:hAnsiTheme="majorHAnsi" w:cs="Times New Roman"/>
          <w:sz w:val="24"/>
          <w:szCs w:val="24"/>
        </w:rPr>
        <w:t xml:space="preserve"> </w:t>
      </w:r>
      <w:proofErr w:type="spellStart"/>
      <w:r w:rsidR="00B4338F" w:rsidRPr="00FF66D6">
        <w:rPr>
          <w:rFonts w:asciiTheme="majorHAnsi" w:hAnsiTheme="majorHAnsi" w:cs="Times New Roman"/>
          <w:sz w:val="24"/>
          <w:szCs w:val="24"/>
        </w:rPr>
        <w:t>NIRS</w:t>
      </w:r>
      <w:proofErr w:type="spellEnd"/>
      <w:r w:rsidR="00B4338F" w:rsidRPr="00FF66D6">
        <w:rPr>
          <w:rFonts w:asciiTheme="majorHAnsi" w:hAnsiTheme="majorHAnsi" w:cs="Times New Roman"/>
          <w:sz w:val="24"/>
          <w:szCs w:val="24"/>
        </w:rPr>
        <w:t xml:space="preserve"> is a </w:t>
      </w:r>
      <w:proofErr w:type="spellStart"/>
      <w:r w:rsidR="00B4338F" w:rsidRPr="00FF66D6">
        <w:rPr>
          <w:rFonts w:asciiTheme="majorHAnsi" w:hAnsiTheme="majorHAnsi" w:cs="Times New Roman"/>
          <w:sz w:val="24"/>
          <w:szCs w:val="24"/>
        </w:rPr>
        <w:t>national</w:t>
      </w:r>
      <w:proofErr w:type="spellEnd"/>
      <w:r w:rsidR="00B4338F" w:rsidRPr="00FF66D6">
        <w:rPr>
          <w:rFonts w:asciiTheme="majorHAnsi" w:hAnsiTheme="majorHAnsi" w:cs="Times New Roman"/>
          <w:sz w:val="24"/>
          <w:szCs w:val="24"/>
        </w:rPr>
        <w:t xml:space="preserve"> </w:t>
      </w:r>
      <w:proofErr w:type="spellStart"/>
      <w:r w:rsidR="00B4338F" w:rsidRPr="00FF66D6">
        <w:rPr>
          <w:rFonts w:asciiTheme="majorHAnsi" w:hAnsiTheme="majorHAnsi" w:cs="Times New Roman"/>
          <w:sz w:val="24"/>
          <w:szCs w:val="24"/>
        </w:rPr>
        <w:t>non</w:t>
      </w:r>
      <w:proofErr w:type="spellEnd"/>
      <w:r w:rsidR="00B4338F" w:rsidRPr="00FF66D6">
        <w:rPr>
          <w:rFonts w:asciiTheme="majorHAnsi" w:hAnsiTheme="majorHAnsi" w:cs="Times New Roman"/>
          <w:sz w:val="24"/>
          <w:szCs w:val="24"/>
        </w:rPr>
        <w:t xml:space="preserve">-profit </w:t>
      </w:r>
      <w:proofErr w:type="spellStart"/>
      <w:r w:rsidR="00B4338F" w:rsidRPr="00FF66D6">
        <w:rPr>
          <w:rFonts w:asciiTheme="majorHAnsi" w:hAnsiTheme="majorHAnsi" w:cs="Times New Roman"/>
          <w:sz w:val="24"/>
          <w:szCs w:val="24"/>
        </w:rPr>
        <w:t>organization</w:t>
      </w:r>
      <w:proofErr w:type="spellEnd"/>
      <w:r w:rsidR="00B4338F" w:rsidRPr="00FF66D6">
        <w:rPr>
          <w:rFonts w:asciiTheme="majorHAnsi" w:hAnsiTheme="majorHAnsi" w:cs="Times New Roman"/>
          <w:sz w:val="24"/>
          <w:szCs w:val="24"/>
        </w:rPr>
        <w:t xml:space="preserve"> </w:t>
      </w:r>
      <w:proofErr w:type="spellStart"/>
      <w:r w:rsidR="00B4338F" w:rsidRPr="00FF66D6">
        <w:rPr>
          <w:rFonts w:asciiTheme="majorHAnsi" w:hAnsiTheme="majorHAnsi" w:cs="Times New Roman"/>
          <w:sz w:val="24"/>
          <w:szCs w:val="24"/>
        </w:rPr>
        <w:t>devoted</w:t>
      </w:r>
      <w:proofErr w:type="spellEnd"/>
      <w:r w:rsidR="00B4338F" w:rsidRPr="00FF66D6">
        <w:rPr>
          <w:rFonts w:asciiTheme="majorHAnsi" w:hAnsiTheme="majorHAnsi" w:cs="Times New Roman"/>
          <w:sz w:val="24"/>
          <w:szCs w:val="24"/>
        </w:rPr>
        <w:t xml:space="preserve"> to a </w:t>
      </w:r>
      <w:proofErr w:type="spellStart"/>
      <w:r w:rsidR="00B4338F" w:rsidRPr="00FF66D6">
        <w:rPr>
          <w:rFonts w:asciiTheme="majorHAnsi" w:hAnsiTheme="majorHAnsi" w:cs="Times New Roman"/>
          <w:sz w:val="24"/>
          <w:szCs w:val="24"/>
        </w:rPr>
        <w:t>nuclear</w:t>
      </w:r>
      <w:proofErr w:type="spellEnd"/>
      <w:r w:rsidR="00B4338F" w:rsidRPr="00FF66D6">
        <w:rPr>
          <w:rFonts w:asciiTheme="majorHAnsi" w:hAnsiTheme="majorHAnsi" w:cs="Times New Roman"/>
          <w:sz w:val="24"/>
          <w:szCs w:val="24"/>
        </w:rPr>
        <w:t>-</w:t>
      </w:r>
      <w:proofErr w:type="spellStart"/>
      <w:r w:rsidR="00B4338F" w:rsidRPr="00FF66D6">
        <w:rPr>
          <w:rFonts w:asciiTheme="majorHAnsi" w:hAnsiTheme="majorHAnsi" w:cs="Times New Roman"/>
          <w:sz w:val="24"/>
          <w:szCs w:val="24"/>
        </w:rPr>
        <w:t>free</w:t>
      </w:r>
      <w:proofErr w:type="spellEnd"/>
      <w:r w:rsidR="00B4338F" w:rsidRPr="00FF66D6">
        <w:rPr>
          <w:rFonts w:asciiTheme="majorHAnsi" w:hAnsiTheme="majorHAnsi" w:cs="Times New Roman"/>
          <w:sz w:val="24"/>
          <w:szCs w:val="24"/>
        </w:rPr>
        <w:t xml:space="preserve">, </w:t>
      </w:r>
      <w:proofErr w:type="spellStart"/>
      <w:r w:rsidR="00B4338F" w:rsidRPr="00FF66D6">
        <w:rPr>
          <w:rFonts w:asciiTheme="majorHAnsi" w:hAnsiTheme="majorHAnsi" w:cs="Times New Roman"/>
          <w:sz w:val="24"/>
          <w:szCs w:val="24"/>
        </w:rPr>
        <w:t>carbon</w:t>
      </w:r>
      <w:proofErr w:type="spellEnd"/>
      <w:r w:rsidR="00B4338F" w:rsidRPr="00FF66D6">
        <w:rPr>
          <w:rFonts w:asciiTheme="majorHAnsi" w:hAnsiTheme="majorHAnsi" w:cs="Times New Roman"/>
          <w:sz w:val="24"/>
          <w:szCs w:val="24"/>
        </w:rPr>
        <w:t>-</w:t>
      </w:r>
      <w:proofErr w:type="spellStart"/>
      <w:r w:rsidR="00B4338F" w:rsidRPr="00FF66D6">
        <w:rPr>
          <w:rFonts w:asciiTheme="majorHAnsi" w:hAnsiTheme="majorHAnsi" w:cs="Times New Roman"/>
          <w:sz w:val="24"/>
          <w:szCs w:val="24"/>
        </w:rPr>
        <w:t>free</w:t>
      </w:r>
      <w:proofErr w:type="spellEnd"/>
      <w:r w:rsidR="00B4338F" w:rsidRPr="00FF66D6">
        <w:rPr>
          <w:rFonts w:asciiTheme="majorHAnsi" w:hAnsiTheme="majorHAnsi" w:cs="Times New Roman"/>
          <w:sz w:val="24"/>
          <w:szCs w:val="24"/>
        </w:rPr>
        <w:t xml:space="preserve"> </w:t>
      </w:r>
      <w:proofErr w:type="spellStart"/>
      <w:r w:rsidR="00B4338F" w:rsidRPr="00FF66D6">
        <w:rPr>
          <w:rFonts w:asciiTheme="majorHAnsi" w:hAnsiTheme="majorHAnsi" w:cs="Times New Roman"/>
          <w:sz w:val="24"/>
          <w:szCs w:val="24"/>
        </w:rPr>
        <w:t>world</w:t>
      </w:r>
      <w:proofErr w:type="spellEnd"/>
      <w:r w:rsidR="00B4338F" w:rsidRPr="00FF66D6">
        <w:rPr>
          <w:rFonts w:asciiTheme="majorHAnsi" w:hAnsiTheme="majorHAnsi"/>
          <w:sz w:val="24"/>
          <w:szCs w:val="24"/>
        </w:rPr>
        <w:t>.</w:t>
      </w:r>
    </w:p>
    <w:p w:rsidR="00E720BE" w:rsidRPr="00FF66D6" w:rsidRDefault="00C85BEC" w:rsidP="00E23686">
      <w:pPr>
        <w:pStyle w:val="Odstavekseznama"/>
        <w:numPr>
          <w:ilvl w:val="0"/>
          <w:numId w:val="16"/>
        </w:numPr>
        <w:jc w:val="both"/>
        <w:rPr>
          <w:rFonts w:asciiTheme="majorHAnsi" w:hAnsiTheme="majorHAnsi"/>
          <w:b/>
          <w:sz w:val="24"/>
          <w:szCs w:val="24"/>
        </w:rPr>
      </w:pPr>
      <w:r w:rsidRPr="00FF66D6">
        <w:rPr>
          <w:rFonts w:asciiTheme="majorHAnsi" w:hAnsiTheme="majorHAnsi"/>
          <w:b/>
          <w:sz w:val="24"/>
          <w:szCs w:val="24"/>
        </w:rPr>
        <w:t>KONKRETNE</w:t>
      </w:r>
      <w:r w:rsidR="00E720BE" w:rsidRPr="00FF66D6">
        <w:rPr>
          <w:rFonts w:asciiTheme="majorHAnsi" w:hAnsiTheme="majorHAnsi"/>
          <w:b/>
          <w:sz w:val="24"/>
          <w:szCs w:val="24"/>
        </w:rPr>
        <w:t xml:space="preserve"> </w:t>
      </w:r>
      <w:r w:rsidRPr="00FF66D6">
        <w:rPr>
          <w:rFonts w:asciiTheme="majorHAnsi" w:hAnsiTheme="majorHAnsi"/>
          <w:b/>
          <w:sz w:val="24"/>
          <w:szCs w:val="24"/>
        </w:rPr>
        <w:t xml:space="preserve"> PRIPOMBE</w:t>
      </w:r>
      <w:r w:rsidR="00E720BE" w:rsidRPr="00FF66D6">
        <w:rPr>
          <w:rFonts w:asciiTheme="majorHAnsi" w:hAnsiTheme="majorHAnsi"/>
          <w:b/>
          <w:sz w:val="24"/>
          <w:szCs w:val="24"/>
        </w:rPr>
        <w:t xml:space="preserve"> </w:t>
      </w:r>
      <w:r w:rsidRPr="00FF66D6">
        <w:rPr>
          <w:rFonts w:asciiTheme="majorHAnsi" w:hAnsiTheme="majorHAnsi"/>
          <w:b/>
          <w:sz w:val="24"/>
          <w:szCs w:val="24"/>
        </w:rPr>
        <w:t xml:space="preserve"> IN</w:t>
      </w:r>
      <w:r w:rsidR="00E720BE" w:rsidRPr="00FF66D6">
        <w:rPr>
          <w:rFonts w:asciiTheme="majorHAnsi" w:hAnsiTheme="majorHAnsi"/>
          <w:b/>
          <w:sz w:val="24"/>
          <w:szCs w:val="24"/>
        </w:rPr>
        <w:t xml:space="preserve"> </w:t>
      </w:r>
      <w:r w:rsidRPr="00FF66D6">
        <w:rPr>
          <w:rFonts w:asciiTheme="majorHAnsi" w:hAnsiTheme="majorHAnsi"/>
          <w:b/>
          <w:sz w:val="24"/>
          <w:szCs w:val="24"/>
        </w:rPr>
        <w:t xml:space="preserve"> MNENJA</w:t>
      </w:r>
      <w:r w:rsidR="00E720BE" w:rsidRPr="00FF66D6">
        <w:rPr>
          <w:rFonts w:asciiTheme="majorHAnsi" w:hAnsiTheme="majorHAnsi"/>
          <w:b/>
          <w:sz w:val="24"/>
          <w:szCs w:val="24"/>
        </w:rPr>
        <w:t xml:space="preserve"> </w:t>
      </w:r>
      <w:r w:rsidRPr="00FF66D6">
        <w:rPr>
          <w:rFonts w:asciiTheme="majorHAnsi" w:hAnsiTheme="majorHAnsi"/>
          <w:b/>
          <w:sz w:val="24"/>
          <w:szCs w:val="24"/>
        </w:rPr>
        <w:t xml:space="preserve"> </w:t>
      </w:r>
      <w:proofErr w:type="spellStart"/>
      <w:r w:rsidRPr="00FF66D6">
        <w:rPr>
          <w:rFonts w:asciiTheme="majorHAnsi" w:hAnsiTheme="majorHAnsi"/>
          <w:b/>
          <w:sz w:val="24"/>
          <w:szCs w:val="24"/>
        </w:rPr>
        <w:t>ZEG</w:t>
      </w:r>
      <w:proofErr w:type="spellEnd"/>
      <w:r w:rsidR="0007244F">
        <w:rPr>
          <w:rFonts w:asciiTheme="majorHAnsi" w:hAnsiTheme="majorHAnsi"/>
          <w:b/>
          <w:sz w:val="24"/>
          <w:szCs w:val="24"/>
        </w:rPr>
        <w:t xml:space="preserve">  NA POROČILO</w:t>
      </w:r>
    </w:p>
    <w:p w:rsidR="001E5FBB" w:rsidRPr="00FF66D6" w:rsidRDefault="00174478" w:rsidP="001E5FBB">
      <w:pPr>
        <w:spacing w:after="0" w:line="240" w:lineRule="auto"/>
        <w:rPr>
          <w:rFonts w:asciiTheme="majorHAnsi" w:hAnsiTheme="majorHAnsi" w:cs="Times New Roman"/>
          <w:sz w:val="24"/>
          <w:szCs w:val="24"/>
        </w:rPr>
      </w:pPr>
      <w:r w:rsidRPr="00FF66D6">
        <w:rPr>
          <w:rFonts w:asciiTheme="majorHAnsi" w:hAnsiTheme="majorHAnsi" w:cs="Arial"/>
          <w:color w:val="222222"/>
          <w:sz w:val="24"/>
          <w:szCs w:val="24"/>
        </w:rPr>
        <w:br/>
      </w:r>
      <w:r w:rsidR="001E5FBB" w:rsidRPr="00FF66D6">
        <w:rPr>
          <w:rFonts w:asciiTheme="majorHAnsi" w:hAnsiTheme="majorHAnsi" w:cs="Times New Roman"/>
          <w:sz w:val="24"/>
          <w:szCs w:val="24"/>
        </w:rPr>
        <w:t xml:space="preserve">Citirano » POROČILO O VPLIVIH NA OKOLJE ZA ODLAGALIŠČE </w:t>
      </w:r>
      <w:proofErr w:type="spellStart"/>
      <w:r w:rsidR="001E5FBB" w:rsidRPr="00FF66D6">
        <w:rPr>
          <w:rFonts w:asciiTheme="majorHAnsi" w:hAnsiTheme="majorHAnsi" w:cs="Times New Roman"/>
          <w:sz w:val="24"/>
          <w:szCs w:val="24"/>
        </w:rPr>
        <w:t>NSRAO</w:t>
      </w:r>
      <w:proofErr w:type="spellEnd"/>
      <w:r w:rsidR="001E5FBB" w:rsidRPr="00FF66D6">
        <w:rPr>
          <w:rFonts w:asciiTheme="majorHAnsi" w:hAnsiTheme="majorHAnsi" w:cs="Times New Roman"/>
          <w:sz w:val="24"/>
          <w:szCs w:val="24"/>
        </w:rPr>
        <w:t xml:space="preserve"> VRBINA, KRŠKO« (dalje v besedilu Poročilo) ima datume: maj 2017, februar 2018, april 2018, oktober 2018, marec 2019, oktober 2020, marec 2021. </w:t>
      </w:r>
      <w:r w:rsidR="001E5FBB" w:rsidRPr="0007244F">
        <w:rPr>
          <w:rFonts w:asciiTheme="majorHAnsi" w:hAnsiTheme="majorHAnsi" w:cs="Times New Roman"/>
          <w:b/>
          <w:sz w:val="24"/>
          <w:szCs w:val="24"/>
        </w:rPr>
        <w:t>Iz vsebine je razvidno, da ni sodobno.</w:t>
      </w:r>
      <w:r w:rsidR="001E5FBB" w:rsidRPr="00FF66D6">
        <w:rPr>
          <w:rFonts w:asciiTheme="majorHAnsi" w:hAnsiTheme="majorHAnsi" w:cs="Times New Roman"/>
          <w:sz w:val="24"/>
          <w:szCs w:val="24"/>
        </w:rPr>
        <w:t xml:space="preserve"> Zato je poročilo </w:t>
      </w:r>
      <w:proofErr w:type="spellStart"/>
      <w:r w:rsidR="001E5FBB" w:rsidRPr="00FF66D6">
        <w:rPr>
          <w:rFonts w:asciiTheme="majorHAnsi" w:hAnsiTheme="majorHAnsi" w:cs="Times New Roman"/>
          <w:sz w:val="24"/>
          <w:szCs w:val="24"/>
        </w:rPr>
        <w:t>DP</w:t>
      </w:r>
      <w:proofErr w:type="spellEnd"/>
      <w:r w:rsidR="001E5FBB" w:rsidRPr="00FF66D6">
        <w:rPr>
          <w:rFonts w:asciiTheme="majorHAnsi" w:hAnsiTheme="majorHAnsi" w:cs="Times New Roman"/>
          <w:sz w:val="24"/>
          <w:szCs w:val="24"/>
        </w:rPr>
        <w:t xml:space="preserve"> 269c/08/15 z dne 8. 5. 2017 in zadnjič dopolnjeno 22. 3. 2021 zastarelo ter ni obravnavano glede na aktualno zakonodajo. </w:t>
      </w:r>
    </w:p>
    <w:p w:rsidR="001E5FBB" w:rsidRPr="00FF66D6" w:rsidRDefault="001E5FBB"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Pomembni citirani viri niso dosegljivi, recimo na strani 110 »</w:t>
      </w:r>
      <w:r w:rsidRPr="00FF66D6">
        <w:rPr>
          <w:rFonts w:asciiTheme="majorHAnsi" w:hAnsiTheme="majorHAnsi" w:cs="Times New Roman"/>
          <w:i/>
          <w:iCs/>
          <w:sz w:val="24"/>
          <w:szCs w:val="24"/>
          <w:vertAlign w:val="superscript"/>
        </w:rPr>
        <w:t>55</w:t>
      </w:r>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Expert</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Mission</w:t>
      </w:r>
      <w:proofErr w:type="spellEnd"/>
      <w:r w:rsidRPr="00FF66D6">
        <w:rPr>
          <w:rFonts w:asciiTheme="majorHAnsi" w:hAnsiTheme="majorHAnsi" w:cs="Times New Roman"/>
          <w:i/>
          <w:iCs/>
          <w:sz w:val="24"/>
          <w:szCs w:val="24"/>
        </w:rPr>
        <w:t xml:space="preserve"> on </w:t>
      </w:r>
      <w:proofErr w:type="spellStart"/>
      <w:r w:rsidRPr="00FF66D6">
        <w:rPr>
          <w:rFonts w:asciiTheme="majorHAnsi" w:hAnsiTheme="majorHAnsi" w:cs="Times New Roman"/>
          <w:i/>
          <w:iCs/>
          <w:sz w:val="24"/>
          <w:szCs w:val="24"/>
        </w:rPr>
        <w:t>Technical</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solutions</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for</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The</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Low</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And</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Intermediate</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Level</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Radioactive</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Waste</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Repository</w:t>
      </w:r>
      <w:proofErr w:type="spellEnd"/>
      <w:r w:rsidRPr="00FF66D6">
        <w:rPr>
          <w:rFonts w:asciiTheme="majorHAnsi" w:hAnsiTheme="majorHAnsi" w:cs="Times New Roman"/>
          <w:i/>
          <w:iCs/>
          <w:sz w:val="24"/>
          <w:szCs w:val="24"/>
        </w:rPr>
        <w:t xml:space="preserve">, Vrbina, Krško, </w:t>
      </w:r>
      <w:proofErr w:type="spellStart"/>
      <w:r w:rsidRPr="00FF66D6">
        <w:rPr>
          <w:rFonts w:asciiTheme="majorHAnsi" w:hAnsiTheme="majorHAnsi" w:cs="Times New Roman"/>
          <w:i/>
          <w:iCs/>
          <w:sz w:val="24"/>
          <w:szCs w:val="24"/>
        </w:rPr>
        <w:t>IAEA</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TC</w:t>
      </w:r>
      <w:proofErr w:type="spellEnd"/>
      <w:r w:rsidRPr="00FF66D6">
        <w:rPr>
          <w:rFonts w:asciiTheme="majorHAnsi" w:hAnsiTheme="majorHAnsi" w:cs="Times New Roman"/>
          <w:i/>
          <w:iCs/>
          <w:sz w:val="24"/>
          <w:szCs w:val="24"/>
        </w:rPr>
        <w:t xml:space="preserve"> SLO 3005; J. </w:t>
      </w:r>
      <w:proofErr w:type="spellStart"/>
      <w:r w:rsidRPr="00FF66D6">
        <w:rPr>
          <w:rFonts w:asciiTheme="majorHAnsi" w:hAnsiTheme="majorHAnsi" w:cs="Times New Roman"/>
          <w:i/>
          <w:iCs/>
          <w:sz w:val="24"/>
          <w:szCs w:val="24"/>
        </w:rPr>
        <w:t>Pacovsky</w:t>
      </w:r>
      <w:proofErr w:type="spellEnd"/>
      <w:r w:rsidRPr="00FF66D6">
        <w:rPr>
          <w:rFonts w:asciiTheme="majorHAnsi" w:hAnsiTheme="majorHAnsi" w:cs="Times New Roman"/>
          <w:i/>
          <w:iCs/>
          <w:sz w:val="24"/>
          <w:szCs w:val="24"/>
        </w:rPr>
        <w:t xml:space="preserve">, R. </w:t>
      </w:r>
      <w:proofErr w:type="spellStart"/>
      <w:r w:rsidRPr="00FF66D6">
        <w:rPr>
          <w:rFonts w:asciiTheme="majorHAnsi" w:hAnsiTheme="majorHAnsi" w:cs="Times New Roman"/>
          <w:i/>
          <w:iCs/>
          <w:sz w:val="24"/>
          <w:szCs w:val="24"/>
        </w:rPr>
        <w:t>Chaplow</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ARAO</w:t>
      </w:r>
      <w:proofErr w:type="spellEnd"/>
      <w:r w:rsidRPr="00FF66D6">
        <w:rPr>
          <w:rFonts w:asciiTheme="majorHAnsi" w:hAnsiTheme="majorHAnsi" w:cs="Times New Roman"/>
          <w:i/>
          <w:iCs/>
          <w:sz w:val="24"/>
          <w:szCs w:val="24"/>
        </w:rPr>
        <w:t>, Ljubljana 18. – 20. 1. 2011 (IAEA2011.«</w:t>
      </w:r>
      <w:r w:rsidRPr="00FF66D6">
        <w:rPr>
          <w:rFonts w:asciiTheme="majorHAnsi" w:hAnsiTheme="majorHAnsi" w:cs="Times New Roman"/>
          <w:sz w:val="24"/>
          <w:szCs w:val="24"/>
        </w:rPr>
        <w:t xml:space="preserve"> </w:t>
      </w:r>
    </w:p>
    <w:p w:rsidR="001E5FBB" w:rsidRPr="00FF66D6" w:rsidRDefault="001E5FBB"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Zapis v Poročilu na strani 111 »</w:t>
      </w:r>
      <w:r w:rsidRPr="00FF66D6">
        <w:rPr>
          <w:rFonts w:asciiTheme="majorHAnsi" w:hAnsiTheme="majorHAnsi" w:cs="Times New Roman"/>
          <w:i/>
          <w:iCs/>
          <w:sz w:val="24"/>
          <w:szCs w:val="24"/>
        </w:rPr>
        <w:t>Obenem z nadaljnjo optimizacijo tehnoloških postopkov priprave na odlaganje</w:t>
      </w:r>
      <w:r w:rsidRPr="00FF66D6">
        <w:rPr>
          <w:rFonts w:asciiTheme="majorHAnsi" w:hAnsiTheme="majorHAnsi" w:cs="Times New Roman"/>
          <w:i/>
          <w:iCs/>
          <w:sz w:val="24"/>
          <w:szCs w:val="24"/>
          <w:vertAlign w:val="superscript"/>
        </w:rPr>
        <w:t>53</w:t>
      </w:r>
      <w:r w:rsidRPr="00FF66D6">
        <w:rPr>
          <w:rFonts w:asciiTheme="majorHAnsi" w:hAnsiTheme="majorHAnsi" w:cs="Times New Roman"/>
          <w:i/>
          <w:iCs/>
          <w:sz w:val="24"/>
          <w:szCs w:val="24"/>
        </w:rPr>
        <w:t xml:space="preserve"> se je v letu 2011 izvajalo tudi </w:t>
      </w:r>
      <w:proofErr w:type="spellStart"/>
      <w:r w:rsidRPr="00FF66D6">
        <w:rPr>
          <w:rFonts w:asciiTheme="majorHAnsi" w:hAnsiTheme="majorHAnsi" w:cs="Times New Roman"/>
          <w:i/>
          <w:iCs/>
          <w:sz w:val="24"/>
          <w:szCs w:val="24"/>
        </w:rPr>
        <w:t>optimiranje</w:t>
      </w:r>
      <w:proofErr w:type="spellEnd"/>
      <w:r w:rsidRPr="00FF66D6">
        <w:rPr>
          <w:rFonts w:asciiTheme="majorHAnsi" w:hAnsiTheme="majorHAnsi" w:cs="Times New Roman"/>
          <w:i/>
          <w:iCs/>
          <w:sz w:val="24"/>
          <w:szCs w:val="24"/>
        </w:rPr>
        <w:t xml:space="preserve"> rešitev odlagalnih silosov</w:t>
      </w:r>
      <w:r w:rsidRPr="00FF66D6">
        <w:rPr>
          <w:rFonts w:asciiTheme="majorHAnsi" w:hAnsiTheme="majorHAnsi" w:cs="Times New Roman"/>
          <w:i/>
          <w:iCs/>
          <w:sz w:val="24"/>
          <w:szCs w:val="24"/>
          <w:vertAlign w:val="superscript"/>
        </w:rPr>
        <w:t>54</w:t>
      </w:r>
      <w:r w:rsidRPr="00FF66D6">
        <w:rPr>
          <w:rFonts w:asciiTheme="majorHAnsi" w:hAnsiTheme="majorHAnsi" w:cs="Times New Roman"/>
          <w:i/>
          <w:iCs/>
          <w:sz w:val="24"/>
          <w:szCs w:val="24"/>
        </w:rPr>
        <w:t>, pri čemer so bila upoštevana mdr. tudi priporočila ekspertov IAEA</w:t>
      </w:r>
      <w:r w:rsidRPr="00FF66D6">
        <w:rPr>
          <w:rFonts w:asciiTheme="majorHAnsi" w:hAnsiTheme="majorHAnsi" w:cs="Times New Roman"/>
          <w:i/>
          <w:iCs/>
          <w:sz w:val="24"/>
          <w:szCs w:val="24"/>
          <w:vertAlign w:val="superscript"/>
        </w:rPr>
        <w:t>55</w:t>
      </w:r>
      <w:r w:rsidRPr="00FF66D6">
        <w:rPr>
          <w:rFonts w:asciiTheme="majorHAnsi" w:hAnsiTheme="majorHAnsi" w:cs="Times New Roman"/>
          <w:i/>
          <w:iCs/>
          <w:sz w:val="24"/>
          <w:szCs w:val="24"/>
        </w:rPr>
        <w:t>. Ta so bila usmerjena predvsem v zagotavljanje robustnih in konservativno varnih gradbenih rešitev ter v učinkovito obvladovanje podtalnice v času gradnje</w:t>
      </w:r>
      <w:r w:rsidRPr="00FF66D6">
        <w:rPr>
          <w:rFonts w:asciiTheme="majorHAnsi" w:hAnsiTheme="majorHAnsi" w:cs="Times New Roman"/>
          <w:sz w:val="24"/>
          <w:szCs w:val="24"/>
        </w:rPr>
        <w:t xml:space="preserve">.« je zavajajoč in netočen. </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Na strani 111 zapisana trditev je netočna. </w:t>
      </w:r>
      <w:bookmarkStart w:id="0" w:name="_Hlk70374810"/>
      <w:r w:rsidRPr="00FF66D6">
        <w:rPr>
          <w:rFonts w:asciiTheme="majorHAnsi" w:hAnsiTheme="majorHAnsi" w:cs="Times New Roman"/>
          <w:sz w:val="24"/>
          <w:szCs w:val="24"/>
        </w:rPr>
        <w:t xml:space="preserve">Robert </w:t>
      </w:r>
      <w:proofErr w:type="spellStart"/>
      <w:r w:rsidRPr="00FF66D6">
        <w:rPr>
          <w:rFonts w:asciiTheme="majorHAnsi" w:hAnsiTheme="majorHAnsi" w:cs="Times New Roman"/>
          <w:sz w:val="24"/>
          <w:szCs w:val="24"/>
        </w:rPr>
        <w:t>Chaplow</w:t>
      </w:r>
      <w:proofErr w:type="spellEnd"/>
      <w:r w:rsidRPr="00FF66D6">
        <w:rPr>
          <w:rFonts w:asciiTheme="majorHAnsi" w:hAnsiTheme="majorHAnsi" w:cs="Times New Roman"/>
          <w:sz w:val="24"/>
          <w:szCs w:val="24"/>
        </w:rPr>
        <w:t xml:space="preserve"> in Jaroslav </w:t>
      </w:r>
      <w:proofErr w:type="spellStart"/>
      <w:r w:rsidRPr="00FF66D6">
        <w:rPr>
          <w:rFonts w:asciiTheme="majorHAnsi" w:hAnsiTheme="majorHAnsi" w:cs="Times New Roman"/>
          <w:sz w:val="24"/>
          <w:szCs w:val="24"/>
        </w:rPr>
        <w:t>Pacovsky</w:t>
      </w:r>
      <w:proofErr w:type="spellEnd"/>
      <w:r w:rsidRPr="00FF66D6">
        <w:rPr>
          <w:rFonts w:asciiTheme="majorHAnsi" w:hAnsiTheme="majorHAnsi" w:cs="Times New Roman"/>
          <w:sz w:val="24"/>
          <w:szCs w:val="24"/>
        </w:rPr>
        <w:t xml:space="preserve"> </w:t>
      </w:r>
      <w:bookmarkEnd w:id="0"/>
      <w:r w:rsidRPr="00FF66D6">
        <w:rPr>
          <w:rFonts w:asciiTheme="majorHAnsi" w:hAnsiTheme="majorHAnsi" w:cs="Times New Roman"/>
          <w:sz w:val="24"/>
          <w:szCs w:val="24"/>
        </w:rPr>
        <w:t>sta projekt ocenila zelo negativno. Tu navajamo samo kratko: »</w:t>
      </w:r>
      <w:r w:rsidRPr="00FF66D6">
        <w:rPr>
          <w:rFonts w:asciiTheme="majorHAnsi" w:hAnsiTheme="majorHAnsi" w:cs="Times New Roman"/>
          <w:i/>
          <w:iCs/>
          <w:sz w:val="24"/>
          <w:szCs w:val="24"/>
        </w:rPr>
        <w:t xml:space="preserve">geološki pogoji izbranega mesta /odlagališča/ so splošno neugodni … Najneugodnejše dejstvo pa je, da je nivo podtalnice samo tri metre pod površino, kar jasno pomeni, da bosta gradnja in delovanje </w:t>
      </w:r>
      <w:r w:rsidRPr="00FF66D6">
        <w:rPr>
          <w:rFonts w:asciiTheme="majorHAnsi" w:hAnsiTheme="majorHAnsi" w:cs="Times New Roman"/>
          <w:i/>
          <w:iCs/>
          <w:sz w:val="24"/>
          <w:szCs w:val="24"/>
        </w:rPr>
        <w:lastRenderedPageBreak/>
        <w:t xml:space="preserve">odlagališča potekali v podtalnici, kar očitno ni v skladu s pogoji </w:t>
      </w:r>
      <w:proofErr w:type="spellStart"/>
      <w:r w:rsidRPr="00FF66D6">
        <w:rPr>
          <w:rFonts w:asciiTheme="majorHAnsi" w:hAnsiTheme="majorHAnsi" w:cs="Times New Roman"/>
          <w:i/>
          <w:iCs/>
          <w:sz w:val="24"/>
          <w:szCs w:val="24"/>
        </w:rPr>
        <w:t>IAEA</w:t>
      </w:r>
      <w:proofErr w:type="spellEnd"/>
      <w:r w:rsidRPr="00FF66D6">
        <w:rPr>
          <w:rFonts w:asciiTheme="majorHAnsi" w:hAnsiTheme="majorHAnsi" w:cs="Times New Roman"/>
          <w:i/>
          <w:iCs/>
          <w:sz w:val="24"/>
          <w:szCs w:val="24"/>
        </w:rPr>
        <w:t xml:space="preserve"> za varno delovanje odlagališča odpadkov</w:t>
      </w:r>
      <w:r w:rsidRPr="00FF66D6">
        <w:rPr>
          <w:rFonts w:asciiTheme="majorHAnsi" w:hAnsiTheme="majorHAnsi" w:cs="Times New Roman"/>
          <w:sz w:val="24"/>
          <w:szCs w:val="24"/>
        </w:rPr>
        <w:t xml:space="preserve">«. </w:t>
      </w:r>
    </w:p>
    <w:p w:rsidR="001E5FBB" w:rsidRPr="00FF66D6" w:rsidRDefault="001E5FBB"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sz w:val="24"/>
          <w:szCs w:val="24"/>
        </w:rPr>
      </w:pPr>
      <w:bookmarkStart w:id="1" w:name="_Hlk70371852"/>
      <w:r w:rsidRPr="00FF66D6">
        <w:rPr>
          <w:rFonts w:asciiTheme="majorHAnsi" w:hAnsiTheme="majorHAnsi" w:cs="Times New Roman"/>
          <w:sz w:val="24"/>
          <w:szCs w:val="24"/>
        </w:rPr>
        <w:t>***</w:t>
      </w:r>
    </w:p>
    <w:bookmarkEnd w:id="1"/>
    <w:p w:rsidR="001E5FBB" w:rsidRPr="00FF66D6" w:rsidRDefault="001E5FBB"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Uporabljena zakonodaja je zastarela, neveljavna in neuporaba. Recimo, na strani 66 je citiran </w:t>
      </w:r>
      <w:r w:rsidRPr="00FF66D6">
        <w:rPr>
          <w:rFonts w:asciiTheme="majorHAnsi" w:hAnsiTheme="majorHAnsi" w:cs="Times New Roman"/>
          <w:i/>
          <w:iCs/>
          <w:sz w:val="24"/>
          <w:szCs w:val="24"/>
        </w:rPr>
        <w:t>Zakon o graditvi objektov</w:t>
      </w:r>
      <w:r w:rsidRPr="00FF66D6">
        <w:rPr>
          <w:rFonts w:asciiTheme="majorHAnsi" w:hAnsiTheme="majorHAnsi" w:cs="Times New Roman"/>
          <w:sz w:val="24"/>
          <w:szCs w:val="24"/>
        </w:rPr>
        <w:t xml:space="preserve"> namesto </w:t>
      </w:r>
      <w:r w:rsidRPr="00FF66D6">
        <w:rPr>
          <w:rFonts w:asciiTheme="majorHAnsi" w:hAnsiTheme="majorHAnsi" w:cs="Times New Roman"/>
          <w:i/>
          <w:iCs/>
          <w:sz w:val="24"/>
          <w:szCs w:val="24"/>
        </w:rPr>
        <w:t>Gradbeni zakon</w:t>
      </w:r>
      <w:r w:rsidRPr="00FF66D6">
        <w:rPr>
          <w:rFonts w:asciiTheme="majorHAnsi" w:hAnsiTheme="majorHAnsi" w:cs="Times New Roman"/>
          <w:sz w:val="24"/>
          <w:szCs w:val="24"/>
        </w:rPr>
        <w:t>. »</w:t>
      </w:r>
      <w:r w:rsidRPr="00FF66D6">
        <w:rPr>
          <w:rFonts w:asciiTheme="majorHAnsi" w:hAnsiTheme="majorHAnsi" w:cs="Times New Roman"/>
          <w:i/>
          <w:iCs/>
          <w:sz w:val="24"/>
          <w:szCs w:val="24"/>
        </w:rPr>
        <w:t xml:space="preserve">Predvideno je, da bodo objekti zagotavljali ustrezne pogoje za zdravo, varno in udobno uporabo, bivanje in delo vseh uporabnikov objektov ter drugih oseb, hkrati pa bodo izpolnjevali vse bistvene zahteve za gradbene objekte </w:t>
      </w:r>
      <w:r w:rsidRPr="00FF66D6">
        <w:rPr>
          <w:rFonts w:asciiTheme="majorHAnsi" w:hAnsiTheme="majorHAnsi" w:cs="Times New Roman"/>
          <w:i/>
          <w:iCs/>
          <w:sz w:val="24"/>
          <w:szCs w:val="24"/>
          <w:vertAlign w:val="superscript"/>
        </w:rPr>
        <w:t>30 31</w:t>
      </w:r>
      <w:r w:rsidRPr="00FF66D6">
        <w:rPr>
          <w:rFonts w:asciiTheme="majorHAnsi" w:hAnsiTheme="majorHAnsi" w:cs="Times New Roman"/>
          <w:i/>
          <w:iCs/>
          <w:sz w:val="24"/>
          <w:szCs w:val="24"/>
        </w:rPr>
        <w:t xml:space="preserve"> (mehanska odpornost in stabilnost, varnost pred požarom, higienska in zdravstvena zaščita in zaščita okolice, varnost pri uporabi, zaščita pred hrupom ter varčevanje z energijo in ohranjanje toplote).«</w:t>
      </w:r>
      <w:r w:rsidRPr="00FF66D6">
        <w:rPr>
          <w:rFonts w:asciiTheme="majorHAnsi" w:hAnsiTheme="majorHAnsi" w:cs="Times New Roman"/>
          <w:sz w:val="24"/>
          <w:szCs w:val="24"/>
        </w:rPr>
        <w:t xml:space="preserve"> To je groba kršitev veljavne zakonodaje, saj niso upoštevane vse bistvene zahteve za gradbene objekte. Iz Gradbenega zakona izhaja, da je tisti objekt, ki ne izpolnjuje bistvenih zahtev</w:t>
      </w:r>
      <w:r w:rsidRPr="00FF66D6">
        <w:rPr>
          <w:rFonts w:asciiTheme="majorHAnsi" w:hAnsiTheme="majorHAnsi" w:cs="Times New Roman"/>
          <w:b/>
          <w:bCs/>
          <w:sz w:val="24"/>
          <w:szCs w:val="24"/>
        </w:rPr>
        <w:t>, nevaren objekt</w:t>
      </w:r>
      <w:r w:rsidRPr="00FF66D6">
        <w:rPr>
          <w:rFonts w:asciiTheme="majorHAnsi" w:hAnsiTheme="majorHAnsi" w:cs="Times New Roman"/>
          <w:sz w:val="24"/>
          <w:szCs w:val="24"/>
        </w:rPr>
        <w:t xml:space="preserve">, saj neposredno ogroža zdravje in življenje ljudi, premoženje večje vrednosti, promet ali sosednje objekte. Zlasti prezrta 8. bistvena zahteva »8.   trajnostna raba naravnih virov« je kaže na neprimernost Poročila. Še huje, na Uradu za seizmologijo so pripravili novo </w:t>
      </w:r>
      <w:r w:rsidRPr="00FF66D6">
        <w:rPr>
          <w:rFonts w:asciiTheme="majorHAnsi" w:hAnsiTheme="majorHAnsi" w:cs="Times New Roman"/>
          <w:i/>
          <w:iCs/>
          <w:sz w:val="24"/>
          <w:szCs w:val="24"/>
        </w:rPr>
        <w:t>Karto potresne nevarnosti Slovenije</w:t>
      </w:r>
      <w:r w:rsidRPr="00FF66D6">
        <w:rPr>
          <w:rFonts w:asciiTheme="majorHAnsi" w:hAnsiTheme="majorHAnsi" w:cs="Times New Roman"/>
          <w:sz w:val="24"/>
          <w:szCs w:val="24"/>
        </w:rPr>
        <w:t xml:space="preserve">, ki prikazuje pospešek tal ob potresih, ravno na področju lokacije skladišča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so dokazane večje potresne obremenitve. Čeprav nova karta projektnega pospeška tal še ni nadomestila dosedanje karte potresne nevarnosti, bi povečane vrednosti morali upoštevati kot obvezno uporabo pri projektiranju tako občutljivega objekta, kot je podzemno skladišče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Na str. 187 je prikazana stara potresna karta, ki izkazuje manjše obremenitve na lokaciji skladišča </w:t>
      </w:r>
      <w:proofErr w:type="spellStart"/>
      <w:r w:rsidRPr="00FF66D6">
        <w:rPr>
          <w:rFonts w:asciiTheme="majorHAnsi" w:hAnsiTheme="majorHAnsi" w:cs="Times New Roman"/>
          <w:sz w:val="24"/>
          <w:szCs w:val="24"/>
        </w:rPr>
        <w:t>ARSO</w:t>
      </w:r>
      <w:proofErr w:type="spellEnd"/>
      <w:r w:rsidRPr="00FF66D6">
        <w:rPr>
          <w:rFonts w:asciiTheme="majorHAnsi" w:hAnsiTheme="majorHAnsi" w:cs="Times New Roman"/>
          <w:sz w:val="24"/>
          <w:szCs w:val="24"/>
        </w:rPr>
        <w:t>, kot so nova dognanja.</w:t>
      </w:r>
    </w:p>
    <w:p w:rsidR="001E5FBB" w:rsidRPr="00FF66D6" w:rsidRDefault="001E5FBB"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w:t>
      </w:r>
    </w:p>
    <w:p w:rsidR="001E5FBB" w:rsidRPr="00FF66D6" w:rsidRDefault="001E5FBB"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V celotnem gradivu je upoštevano, da bodo v skladišče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vloženi vsi slovenski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ne zgolj slovenski del teh odpadkov. Odločeno je že, da hrvaško odpadki iz NEK ne bodo odloženi v Sloveniji, temveč bodo odpeljani na Hrvaško. Zato zadošča zgolj en silos za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in ne dva silosa, kar mora biti v Poročilu upoštevano. Domneva, da je objekt z enim silosom bolj varen kot objekt z dvema silosoma, in da je Poročilo kljub temu ustrezno, je napačna, saj bo drugačna dinamika polnjenja skladišča.</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V celotnem gradivu je treba opustiti možnost izgradnje drugega silosa (v primeru izvedbe scenarija </w:t>
      </w:r>
      <w:proofErr w:type="spellStart"/>
      <w:r w:rsidRPr="00FF66D6">
        <w:rPr>
          <w:rFonts w:asciiTheme="majorHAnsi" w:hAnsiTheme="majorHAnsi" w:cs="Times New Roman"/>
          <w:sz w:val="24"/>
          <w:szCs w:val="24"/>
        </w:rPr>
        <w:t>SA.2</w:t>
      </w:r>
      <w:proofErr w:type="spellEnd"/>
      <w:r w:rsidRPr="00FF66D6">
        <w:rPr>
          <w:rFonts w:asciiTheme="majorHAnsi" w:hAnsiTheme="majorHAnsi" w:cs="Times New Roman"/>
          <w:sz w:val="24"/>
          <w:szCs w:val="24"/>
        </w:rPr>
        <w:t xml:space="preserve">, to je priključitve Hrvaške k projektu odlagališča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Poročilo ne sme predstavljati </w:t>
      </w:r>
      <w:proofErr w:type="spellStart"/>
      <w:r w:rsidRPr="00FF66D6">
        <w:rPr>
          <w:rFonts w:asciiTheme="majorHAnsi" w:hAnsiTheme="majorHAnsi" w:cs="Times New Roman"/>
          <w:sz w:val="24"/>
          <w:szCs w:val="24"/>
        </w:rPr>
        <w:t>bianco</w:t>
      </w:r>
      <w:proofErr w:type="spellEnd"/>
      <w:r w:rsidRPr="00FF66D6">
        <w:rPr>
          <w:rFonts w:asciiTheme="majorHAnsi" w:hAnsiTheme="majorHAnsi" w:cs="Times New Roman"/>
          <w:sz w:val="24"/>
          <w:szCs w:val="24"/>
        </w:rPr>
        <w:t xml:space="preserve"> menice za okoljsko zlorabo.</w:t>
      </w:r>
    </w:p>
    <w:p w:rsidR="001E5FBB" w:rsidRPr="00FF66D6" w:rsidRDefault="001E5FBB" w:rsidP="001E5FBB">
      <w:pPr>
        <w:spacing w:after="0" w:line="240" w:lineRule="auto"/>
        <w:rPr>
          <w:rFonts w:asciiTheme="majorHAnsi" w:hAnsiTheme="majorHAnsi" w:cs="Times New Roman"/>
          <w:sz w:val="24"/>
          <w:szCs w:val="24"/>
        </w:rPr>
      </w:pPr>
    </w:p>
    <w:p w:rsidR="000D2F4D"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Vsi izračuni potrebne količine materiala in energije, navedeni na str. 128, so napačni! </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b/>
          <w:bCs/>
          <w:sz w:val="24"/>
          <w:szCs w:val="24"/>
        </w:rPr>
        <w:t xml:space="preserve">Ne bo silosa 2. </w:t>
      </w:r>
      <w:r w:rsidRPr="00FF66D6">
        <w:rPr>
          <w:rFonts w:asciiTheme="majorHAnsi" w:hAnsiTheme="majorHAnsi" w:cs="Times New Roman"/>
          <w:sz w:val="24"/>
          <w:szCs w:val="24"/>
        </w:rPr>
        <w:t>Tudi zapisi na straneh 131 in 134 do 137 so napačni. Napačna je tudi risba 16 na strani 161. Tam so celo zarisani štirje silosi!</w:t>
      </w:r>
    </w:p>
    <w:p w:rsidR="001E5FBB" w:rsidRPr="00FF66D6" w:rsidRDefault="001E5FBB"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Zagotovilo, da so pri načrtovanju skladišča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uporabljene »NAJBOLJŠE RAZPOLOŽLJIVE TEHNIKE«, kot piše na strani 110, je zanikana že v naslednjem stavku tega poročila. Primerjano je s podobnim konceptom odlaganja v več državah (npr. v Koreji, na Švedskem, Finskem, Japonskem), vendar omenjena odlagališča niso primerljiva z obravnavanim projektom slovenskega odlagališča. V primeru naštetih držav gre namreč za globinsko odlagališče, pri katerem bistveni del </w:t>
      </w:r>
      <w:proofErr w:type="spellStart"/>
      <w:r w:rsidRPr="00FF66D6">
        <w:rPr>
          <w:rFonts w:asciiTheme="majorHAnsi" w:hAnsiTheme="majorHAnsi" w:cs="Times New Roman"/>
          <w:sz w:val="24"/>
          <w:szCs w:val="24"/>
        </w:rPr>
        <w:t>izolativnih</w:t>
      </w:r>
      <w:proofErr w:type="spellEnd"/>
      <w:r w:rsidRPr="00FF66D6">
        <w:rPr>
          <w:rFonts w:asciiTheme="majorHAnsi" w:hAnsiTheme="majorHAnsi" w:cs="Times New Roman"/>
          <w:sz w:val="24"/>
          <w:szCs w:val="24"/>
        </w:rPr>
        <w:t xml:space="preserve"> lastnosti prevzame stabilna geološka formacija. V primeru odlagališča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Vrbina Krško pa je </w:t>
      </w:r>
      <w:r w:rsidRPr="00FF66D6">
        <w:rPr>
          <w:rFonts w:asciiTheme="majorHAnsi" w:hAnsiTheme="majorHAnsi" w:cs="Times New Roman"/>
          <w:sz w:val="24"/>
          <w:szCs w:val="24"/>
        </w:rPr>
        <w:lastRenderedPageBreak/>
        <w:t xml:space="preserve">predmet obravnave </w:t>
      </w:r>
      <w:proofErr w:type="spellStart"/>
      <w:r w:rsidRPr="00FF66D6">
        <w:rPr>
          <w:rFonts w:asciiTheme="majorHAnsi" w:hAnsiTheme="majorHAnsi" w:cs="Times New Roman"/>
          <w:sz w:val="24"/>
          <w:szCs w:val="24"/>
        </w:rPr>
        <w:t>pripovršinsko</w:t>
      </w:r>
      <w:proofErr w:type="spellEnd"/>
      <w:r w:rsidRPr="00FF66D6">
        <w:rPr>
          <w:rFonts w:asciiTheme="majorHAnsi" w:hAnsiTheme="majorHAnsi" w:cs="Times New Roman"/>
          <w:sz w:val="24"/>
          <w:szCs w:val="24"/>
        </w:rPr>
        <w:t xml:space="preserve"> odlagališče, kjer pomemben del </w:t>
      </w:r>
      <w:proofErr w:type="spellStart"/>
      <w:r w:rsidRPr="00FF66D6">
        <w:rPr>
          <w:rFonts w:asciiTheme="majorHAnsi" w:hAnsiTheme="majorHAnsi" w:cs="Times New Roman"/>
          <w:sz w:val="24"/>
          <w:szCs w:val="24"/>
        </w:rPr>
        <w:t>izolativne</w:t>
      </w:r>
      <w:proofErr w:type="spellEnd"/>
      <w:r w:rsidRPr="00FF66D6">
        <w:rPr>
          <w:rFonts w:asciiTheme="majorHAnsi" w:hAnsiTheme="majorHAnsi" w:cs="Times New Roman"/>
          <w:sz w:val="24"/>
          <w:szCs w:val="24"/>
        </w:rPr>
        <w:t xml:space="preserve"> vloge prevzamejo ustrezno pripravljeni odpadki, odlagalni paketi in inženirske </w:t>
      </w:r>
      <w:proofErr w:type="spellStart"/>
      <w:r w:rsidRPr="00FF66D6">
        <w:rPr>
          <w:rFonts w:asciiTheme="majorHAnsi" w:hAnsiTheme="majorHAnsi" w:cs="Times New Roman"/>
          <w:sz w:val="24"/>
          <w:szCs w:val="24"/>
        </w:rPr>
        <w:t>bariere</w:t>
      </w:r>
      <w:proofErr w:type="spellEnd"/>
      <w:r w:rsidRPr="00FF66D6">
        <w:rPr>
          <w:rFonts w:asciiTheme="majorHAnsi" w:hAnsiTheme="majorHAnsi" w:cs="Times New Roman"/>
          <w:sz w:val="24"/>
          <w:szCs w:val="24"/>
        </w:rPr>
        <w:t xml:space="preserve"> odlagališča. Tovrstne inženirske </w:t>
      </w:r>
      <w:proofErr w:type="spellStart"/>
      <w:r w:rsidRPr="00FF66D6">
        <w:rPr>
          <w:rFonts w:asciiTheme="majorHAnsi" w:hAnsiTheme="majorHAnsi" w:cs="Times New Roman"/>
          <w:sz w:val="24"/>
          <w:szCs w:val="24"/>
        </w:rPr>
        <w:t>bariere</w:t>
      </w:r>
      <w:proofErr w:type="spellEnd"/>
      <w:r w:rsidRPr="00FF66D6">
        <w:rPr>
          <w:rFonts w:asciiTheme="majorHAnsi" w:hAnsiTheme="majorHAnsi" w:cs="Times New Roman"/>
          <w:sz w:val="24"/>
          <w:szCs w:val="24"/>
        </w:rPr>
        <w:t>, ki bi morale zagotavljati jedrsko varnost vsaj 10.000 let, niso preizkušene niti ni dokazana njihova zanesljivost.</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w:t>
      </w:r>
    </w:p>
    <w:p w:rsidR="000D2F4D"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Med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naj bi bili vloženi tudi dolgoživi jedrski odpadki (približno </w:t>
      </w:r>
      <w:hyperlink r:id="rId13" w:history="1">
        <w:r w:rsidRPr="00FF66D6">
          <w:rPr>
            <w:rStyle w:val="Hiperpovezava"/>
            <w:rFonts w:asciiTheme="majorHAnsi" w:hAnsiTheme="majorHAnsi" w:cs="Times New Roman"/>
            <w:sz w:val="24"/>
            <w:szCs w:val="24"/>
          </w:rPr>
          <w:t>250 m</w:t>
        </w:r>
        <w:r w:rsidRPr="00FF66D6">
          <w:rPr>
            <w:rStyle w:val="Hiperpovezava"/>
            <w:rFonts w:asciiTheme="majorHAnsi" w:hAnsiTheme="majorHAnsi" w:cs="Times New Roman"/>
            <w:sz w:val="24"/>
            <w:szCs w:val="24"/>
            <w:vertAlign w:val="superscript"/>
          </w:rPr>
          <w:t>3</w:t>
        </w:r>
      </w:hyperlink>
      <w:r w:rsidRPr="00FF66D6">
        <w:rPr>
          <w:rFonts w:asciiTheme="majorHAnsi" w:hAnsiTheme="majorHAnsi" w:cs="Times New Roman"/>
          <w:sz w:val="24"/>
          <w:szCs w:val="24"/>
        </w:rPr>
        <w:t xml:space="preserve"> dolgoživih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med njimi tudi: Ra-226, Am-241, </w:t>
      </w:r>
      <w:proofErr w:type="spellStart"/>
      <w:r w:rsidRPr="00FF66D6">
        <w:rPr>
          <w:rFonts w:asciiTheme="majorHAnsi" w:hAnsiTheme="majorHAnsi" w:cs="Times New Roman"/>
          <w:sz w:val="24"/>
          <w:szCs w:val="24"/>
        </w:rPr>
        <w:t>Pu</w:t>
      </w:r>
      <w:proofErr w:type="spellEnd"/>
      <w:r w:rsidRPr="00FF66D6">
        <w:rPr>
          <w:rFonts w:asciiTheme="majorHAnsi" w:hAnsiTheme="majorHAnsi" w:cs="Times New Roman"/>
          <w:sz w:val="24"/>
          <w:szCs w:val="24"/>
        </w:rPr>
        <w:t>-239 in U-238), kakor piše v citiranem »</w:t>
      </w:r>
      <w:proofErr w:type="spellStart"/>
      <w:r w:rsidRPr="00FF66D6">
        <w:rPr>
          <w:rFonts w:asciiTheme="majorHAnsi" w:hAnsiTheme="majorHAnsi" w:cs="Times New Roman"/>
          <w:i/>
          <w:iCs/>
          <w:sz w:val="24"/>
          <w:szCs w:val="24"/>
        </w:rPr>
        <w:t>Low</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and</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Intermediate</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Level</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Radioactive</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Waste</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Disposal</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Environmental</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and</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Safety</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Assessment</w:t>
      </w:r>
      <w:proofErr w:type="spellEnd"/>
      <w:r w:rsidRPr="00FF66D6">
        <w:rPr>
          <w:rFonts w:asciiTheme="majorHAnsi" w:hAnsiTheme="majorHAnsi" w:cs="Times New Roman"/>
          <w:i/>
          <w:iCs/>
          <w:sz w:val="24"/>
          <w:szCs w:val="24"/>
        </w:rPr>
        <w:t xml:space="preserve"> </w:t>
      </w:r>
      <w:proofErr w:type="spellStart"/>
      <w:r w:rsidRPr="00FF66D6">
        <w:rPr>
          <w:rFonts w:asciiTheme="majorHAnsi" w:hAnsiTheme="majorHAnsi" w:cs="Times New Roman"/>
          <w:i/>
          <w:iCs/>
          <w:sz w:val="24"/>
          <w:szCs w:val="24"/>
        </w:rPr>
        <w:t>Activities</w:t>
      </w:r>
      <w:proofErr w:type="spellEnd"/>
      <w:r w:rsidRPr="00FF66D6">
        <w:rPr>
          <w:rFonts w:asciiTheme="majorHAnsi" w:hAnsiTheme="majorHAnsi" w:cs="Times New Roman"/>
          <w:i/>
          <w:iCs/>
          <w:sz w:val="24"/>
          <w:szCs w:val="24"/>
        </w:rPr>
        <w:t xml:space="preserve"> in </w:t>
      </w:r>
      <w:proofErr w:type="spellStart"/>
      <w:r w:rsidRPr="00FF66D6">
        <w:rPr>
          <w:rFonts w:asciiTheme="majorHAnsi" w:hAnsiTheme="majorHAnsi" w:cs="Times New Roman"/>
          <w:i/>
          <w:iCs/>
          <w:sz w:val="24"/>
          <w:szCs w:val="24"/>
        </w:rPr>
        <w:t>Slovenia</w:t>
      </w:r>
      <w:proofErr w:type="spellEnd"/>
      <w:r w:rsidRPr="00FF66D6">
        <w:rPr>
          <w:rFonts w:asciiTheme="majorHAnsi" w:hAnsiTheme="majorHAnsi" w:cs="Times New Roman"/>
          <w:i/>
          <w:iCs/>
          <w:sz w:val="24"/>
          <w:szCs w:val="24"/>
        </w:rPr>
        <w:t>«</w:t>
      </w:r>
      <w:r w:rsidRPr="00FF66D6">
        <w:rPr>
          <w:rFonts w:asciiTheme="majorHAnsi" w:hAnsiTheme="majorHAnsi" w:cs="Times New Roman"/>
          <w:sz w:val="24"/>
          <w:szCs w:val="24"/>
        </w:rPr>
        <w:t xml:space="preserve"> na strani 487. To je nesprejemljivo za </w:t>
      </w:r>
      <w:proofErr w:type="spellStart"/>
      <w:r w:rsidRPr="00FF66D6">
        <w:rPr>
          <w:rFonts w:asciiTheme="majorHAnsi" w:hAnsiTheme="majorHAnsi" w:cs="Times New Roman"/>
          <w:sz w:val="24"/>
          <w:szCs w:val="24"/>
        </w:rPr>
        <w:t>pripovršinski</w:t>
      </w:r>
      <w:proofErr w:type="spellEnd"/>
      <w:r w:rsidRPr="00FF66D6">
        <w:rPr>
          <w:rFonts w:asciiTheme="majorHAnsi" w:hAnsiTheme="majorHAnsi" w:cs="Times New Roman"/>
          <w:sz w:val="24"/>
          <w:szCs w:val="24"/>
        </w:rPr>
        <w:t xml:space="preserve"> koncept skladišča v področju talne vode, ki ima načrtovano življenjsko dobo 300 let. </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Res je na strani 14 Poročila obrazložena definicija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w:t>
      </w:r>
    </w:p>
    <w:p w:rsidR="001E5FBB" w:rsidRPr="00FF66D6" w:rsidRDefault="001E5FBB" w:rsidP="001E5FBB">
      <w:pPr>
        <w:spacing w:after="0" w:line="240" w:lineRule="auto"/>
        <w:rPr>
          <w:rFonts w:asciiTheme="majorHAnsi" w:hAnsiTheme="majorHAnsi" w:cs="Times New Roman"/>
          <w:i/>
          <w:iCs/>
          <w:sz w:val="24"/>
          <w:szCs w:val="24"/>
        </w:rPr>
      </w:pPr>
      <w:r w:rsidRPr="00FF66D6">
        <w:rPr>
          <w:rFonts w:asciiTheme="majorHAnsi" w:hAnsiTheme="majorHAnsi" w:cs="Times New Roman"/>
          <w:sz w:val="24"/>
          <w:szCs w:val="24"/>
        </w:rPr>
        <w:t>»</w:t>
      </w:r>
      <w:r w:rsidRPr="00FF66D6">
        <w:rPr>
          <w:rFonts w:asciiTheme="majorHAnsi" w:hAnsiTheme="majorHAnsi" w:cs="Times New Roman"/>
          <w:i/>
          <w:iCs/>
          <w:sz w:val="24"/>
          <w:szCs w:val="24"/>
          <w:vertAlign w:val="superscript"/>
        </w:rPr>
        <w:t>1</w:t>
      </w:r>
      <w:r w:rsidRPr="00FF66D6">
        <w:rPr>
          <w:rFonts w:asciiTheme="majorHAnsi" w:hAnsiTheme="majorHAnsi" w:cs="Times New Roman"/>
          <w:i/>
          <w:iCs/>
          <w:sz w:val="24"/>
          <w:szCs w:val="24"/>
        </w:rPr>
        <w:t xml:space="preserve"> Skladno z definicijo pravilnika JV7, 4. člen so </w:t>
      </w:r>
      <w:proofErr w:type="spellStart"/>
      <w:r w:rsidRPr="00FF66D6">
        <w:rPr>
          <w:rFonts w:asciiTheme="majorHAnsi" w:hAnsiTheme="majorHAnsi" w:cs="Times New Roman"/>
          <w:i/>
          <w:iCs/>
          <w:sz w:val="24"/>
          <w:szCs w:val="24"/>
        </w:rPr>
        <w:t>NSRAO</w:t>
      </w:r>
      <w:proofErr w:type="spellEnd"/>
      <w:r w:rsidRPr="00FF66D6">
        <w:rPr>
          <w:rFonts w:asciiTheme="majorHAnsi" w:hAnsiTheme="majorHAnsi" w:cs="Times New Roman"/>
          <w:i/>
          <w:iCs/>
          <w:sz w:val="24"/>
          <w:szCs w:val="24"/>
        </w:rPr>
        <w:t xml:space="preserve">: 1. nizko in srednje radioaktivni odpadki (v nadaljnjem besedilu: </w:t>
      </w:r>
      <w:proofErr w:type="spellStart"/>
      <w:r w:rsidRPr="00FF66D6">
        <w:rPr>
          <w:rFonts w:asciiTheme="majorHAnsi" w:hAnsiTheme="majorHAnsi" w:cs="Times New Roman"/>
          <w:i/>
          <w:iCs/>
          <w:sz w:val="24"/>
          <w:szCs w:val="24"/>
        </w:rPr>
        <w:t>NSRAO</w:t>
      </w:r>
      <w:proofErr w:type="spellEnd"/>
      <w:r w:rsidRPr="00FF66D6">
        <w:rPr>
          <w:rFonts w:asciiTheme="majorHAnsi" w:hAnsiTheme="majorHAnsi" w:cs="Times New Roman"/>
          <w:i/>
          <w:iCs/>
          <w:sz w:val="24"/>
          <w:szCs w:val="24"/>
        </w:rPr>
        <w:t xml:space="preserve">), za katere pri ravnanju z njimi ni treba upoštevati njihove toplotne moči, razvrščajo pa se v dve skupini: </w:t>
      </w:r>
    </w:p>
    <w:p w:rsidR="001E5FBB" w:rsidRPr="00FF66D6" w:rsidRDefault="001E5FBB" w:rsidP="001E5FBB">
      <w:pPr>
        <w:spacing w:after="0" w:line="240" w:lineRule="auto"/>
        <w:rPr>
          <w:rFonts w:asciiTheme="majorHAnsi" w:hAnsiTheme="majorHAnsi" w:cs="Times New Roman"/>
          <w:i/>
          <w:iCs/>
          <w:sz w:val="24"/>
          <w:szCs w:val="24"/>
        </w:rPr>
      </w:pPr>
      <w:r w:rsidRPr="00FF66D6">
        <w:rPr>
          <w:rFonts w:asciiTheme="majorHAnsi" w:hAnsiTheme="majorHAnsi" w:cs="Times New Roman"/>
          <w:i/>
          <w:iCs/>
          <w:sz w:val="24"/>
          <w:szCs w:val="24"/>
        </w:rPr>
        <w:t xml:space="preserve">1.1 kratkoživi </w:t>
      </w:r>
      <w:proofErr w:type="spellStart"/>
      <w:r w:rsidRPr="00FF66D6">
        <w:rPr>
          <w:rFonts w:asciiTheme="majorHAnsi" w:hAnsiTheme="majorHAnsi" w:cs="Times New Roman"/>
          <w:i/>
          <w:iCs/>
          <w:sz w:val="24"/>
          <w:szCs w:val="24"/>
        </w:rPr>
        <w:t>NSRAO</w:t>
      </w:r>
      <w:proofErr w:type="spellEnd"/>
      <w:r w:rsidRPr="00FF66D6">
        <w:rPr>
          <w:rFonts w:asciiTheme="majorHAnsi" w:hAnsiTheme="majorHAnsi" w:cs="Times New Roman"/>
          <w:i/>
          <w:iCs/>
          <w:sz w:val="24"/>
          <w:szCs w:val="24"/>
        </w:rPr>
        <w:t>, pri katerih je specifična aktivnost v radioaktivnih odpadkih vsebovanih sevalcev alfa z razpolovnim časom, daljšim kot 30 let, enaka ali nižja od 4000 </w:t>
      </w:r>
      <w:proofErr w:type="spellStart"/>
      <w:r w:rsidRPr="00FF66D6">
        <w:rPr>
          <w:rFonts w:asciiTheme="majorHAnsi" w:hAnsiTheme="majorHAnsi" w:cs="Times New Roman"/>
          <w:i/>
          <w:iCs/>
          <w:sz w:val="24"/>
          <w:szCs w:val="24"/>
        </w:rPr>
        <w:t>Bq</w:t>
      </w:r>
      <w:proofErr w:type="spellEnd"/>
      <w:r w:rsidRPr="00FF66D6">
        <w:rPr>
          <w:rFonts w:asciiTheme="majorHAnsi" w:hAnsiTheme="majorHAnsi" w:cs="Times New Roman"/>
          <w:i/>
          <w:iCs/>
          <w:sz w:val="24"/>
          <w:szCs w:val="24"/>
        </w:rPr>
        <w:t>/g v posameznem paketu, vendar v povprečju ne več kot 400 </w:t>
      </w:r>
      <w:proofErr w:type="spellStart"/>
      <w:r w:rsidRPr="00FF66D6">
        <w:rPr>
          <w:rFonts w:asciiTheme="majorHAnsi" w:hAnsiTheme="majorHAnsi" w:cs="Times New Roman"/>
          <w:i/>
          <w:iCs/>
          <w:sz w:val="24"/>
          <w:szCs w:val="24"/>
        </w:rPr>
        <w:t>Bq</w:t>
      </w:r>
      <w:proofErr w:type="spellEnd"/>
      <w:r w:rsidRPr="00FF66D6">
        <w:rPr>
          <w:rFonts w:asciiTheme="majorHAnsi" w:hAnsiTheme="majorHAnsi" w:cs="Times New Roman"/>
          <w:i/>
          <w:iCs/>
          <w:sz w:val="24"/>
          <w:szCs w:val="24"/>
        </w:rPr>
        <w:t xml:space="preserve">/g v celotni količini </w:t>
      </w:r>
      <w:proofErr w:type="spellStart"/>
      <w:r w:rsidRPr="00FF66D6">
        <w:rPr>
          <w:rFonts w:asciiTheme="majorHAnsi" w:hAnsiTheme="majorHAnsi" w:cs="Times New Roman"/>
          <w:i/>
          <w:iCs/>
          <w:sz w:val="24"/>
          <w:szCs w:val="24"/>
        </w:rPr>
        <w:t>NSRAO</w:t>
      </w:r>
      <w:proofErr w:type="spellEnd"/>
      <w:r w:rsidRPr="00FF66D6">
        <w:rPr>
          <w:rFonts w:asciiTheme="majorHAnsi" w:hAnsiTheme="majorHAnsi" w:cs="Times New Roman"/>
          <w:i/>
          <w:iCs/>
          <w:sz w:val="24"/>
          <w:szCs w:val="24"/>
        </w:rPr>
        <w:t xml:space="preserve">; </w:t>
      </w:r>
    </w:p>
    <w:p w:rsidR="001E5FBB" w:rsidRPr="00FF66D6" w:rsidRDefault="001E5FBB" w:rsidP="001E5FBB">
      <w:pPr>
        <w:spacing w:after="0" w:line="240" w:lineRule="auto"/>
        <w:rPr>
          <w:rFonts w:asciiTheme="majorHAnsi" w:hAnsiTheme="majorHAnsi" w:cs="Times New Roman"/>
          <w:i/>
          <w:iCs/>
          <w:sz w:val="24"/>
          <w:szCs w:val="24"/>
        </w:rPr>
      </w:pPr>
      <w:r w:rsidRPr="00FF66D6">
        <w:rPr>
          <w:rFonts w:asciiTheme="majorHAnsi" w:hAnsiTheme="majorHAnsi" w:cs="Times New Roman"/>
          <w:i/>
          <w:iCs/>
          <w:sz w:val="24"/>
          <w:szCs w:val="24"/>
        </w:rPr>
        <w:t xml:space="preserve">1.2 dolgoživi </w:t>
      </w:r>
      <w:proofErr w:type="spellStart"/>
      <w:r w:rsidRPr="00FF66D6">
        <w:rPr>
          <w:rFonts w:asciiTheme="majorHAnsi" w:hAnsiTheme="majorHAnsi" w:cs="Times New Roman"/>
          <w:i/>
          <w:iCs/>
          <w:sz w:val="24"/>
          <w:szCs w:val="24"/>
        </w:rPr>
        <w:t>NSRAO</w:t>
      </w:r>
      <w:proofErr w:type="spellEnd"/>
      <w:r w:rsidRPr="00FF66D6">
        <w:rPr>
          <w:rFonts w:asciiTheme="majorHAnsi" w:hAnsiTheme="majorHAnsi" w:cs="Times New Roman"/>
          <w:i/>
          <w:iCs/>
          <w:sz w:val="24"/>
          <w:szCs w:val="24"/>
        </w:rPr>
        <w:t xml:space="preserve">, pri katerih specifična aktivnost sevalcev alfa presega omejitve za kratkožive </w:t>
      </w:r>
      <w:proofErr w:type="spellStart"/>
      <w:r w:rsidRPr="00FF66D6">
        <w:rPr>
          <w:rFonts w:asciiTheme="majorHAnsi" w:hAnsiTheme="majorHAnsi" w:cs="Times New Roman"/>
          <w:i/>
          <w:iCs/>
          <w:sz w:val="24"/>
          <w:szCs w:val="24"/>
        </w:rPr>
        <w:t>NSRAO</w:t>
      </w:r>
      <w:proofErr w:type="spellEnd"/>
      <w:r w:rsidRPr="00FF66D6">
        <w:rPr>
          <w:rFonts w:asciiTheme="majorHAnsi" w:hAnsiTheme="majorHAnsi" w:cs="Times New Roman"/>
          <w:i/>
          <w:iCs/>
          <w:sz w:val="24"/>
          <w:szCs w:val="24"/>
        </w:rPr>
        <w:t>;«</w:t>
      </w:r>
    </w:p>
    <w:p w:rsidR="001E5FBB"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Izbrana tehnologija skladiščenja ni primerna za skladiščenje dolgoživih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Zato je treba nedvoumno določiti strukturo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ki smejo biti vloženi v skladišče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in strukturo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ki ne smejo biti vloženi v skladišča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w:t>
      </w:r>
    </w:p>
    <w:p w:rsidR="00AA2F2F" w:rsidRPr="00FF66D6" w:rsidRDefault="00AA2F2F"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Na str. 18 je obrazloženo, zakaj je iz Poročila izpuščena obravnava vplivov posega na podnebne spremembe. Poseg naj ne bi bil pomemben vir toplogrednih plinov in je ocenjen kot nebistven. Uporabljena je »</w:t>
      </w:r>
      <w:r w:rsidRPr="00FF66D6">
        <w:rPr>
          <w:rFonts w:asciiTheme="majorHAnsi" w:hAnsiTheme="majorHAnsi" w:cs="Times New Roman"/>
          <w:i/>
          <w:iCs/>
          <w:sz w:val="24"/>
          <w:szCs w:val="24"/>
        </w:rPr>
        <w:t xml:space="preserve">Uredba o toplogrednih plinih, dejavnosti in napravah, za katere je treba pridobiti dovoljenje za izpuščanje toplogrednih plinov oziroma izvajati </w:t>
      </w:r>
      <w:proofErr w:type="spellStart"/>
      <w:r w:rsidRPr="00FF66D6">
        <w:rPr>
          <w:rFonts w:asciiTheme="majorHAnsi" w:hAnsiTheme="majorHAnsi" w:cs="Times New Roman"/>
          <w:i/>
          <w:iCs/>
          <w:sz w:val="24"/>
          <w:szCs w:val="24"/>
        </w:rPr>
        <w:t>monitoring</w:t>
      </w:r>
      <w:proofErr w:type="spellEnd"/>
      <w:r w:rsidRPr="00FF66D6">
        <w:rPr>
          <w:rFonts w:asciiTheme="majorHAnsi" w:hAnsiTheme="majorHAnsi" w:cs="Times New Roman"/>
          <w:i/>
          <w:iCs/>
          <w:sz w:val="24"/>
          <w:szCs w:val="24"/>
        </w:rPr>
        <w:t xml:space="preserve"> emisij toplogrednih plinov (Uradni list </w:t>
      </w:r>
      <w:proofErr w:type="spellStart"/>
      <w:r w:rsidRPr="00FF66D6">
        <w:rPr>
          <w:rFonts w:asciiTheme="majorHAnsi" w:hAnsiTheme="majorHAnsi" w:cs="Times New Roman"/>
          <w:i/>
          <w:iCs/>
          <w:sz w:val="24"/>
          <w:szCs w:val="24"/>
        </w:rPr>
        <w:t>RS</w:t>
      </w:r>
      <w:proofErr w:type="spellEnd"/>
      <w:r w:rsidRPr="00FF66D6">
        <w:rPr>
          <w:rFonts w:asciiTheme="majorHAnsi" w:hAnsiTheme="majorHAnsi" w:cs="Times New Roman"/>
          <w:i/>
          <w:iCs/>
          <w:sz w:val="24"/>
          <w:szCs w:val="24"/>
        </w:rPr>
        <w:t xml:space="preserve">, št. 55/11, 1/13) morali pridobiti dovoljenje za izpuščanje toplogrednih plinov v zrak.«. </w:t>
      </w:r>
      <w:r w:rsidRPr="00FF66D6">
        <w:rPr>
          <w:rFonts w:asciiTheme="majorHAnsi" w:hAnsiTheme="majorHAnsi" w:cs="Times New Roman"/>
          <w:sz w:val="24"/>
          <w:szCs w:val="24"/>
        </w:rPr>
        <w:t>Citirana uredba je prenehala veljati in ni uporabna.</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Na str. 29 je zapisano učinkovito obvladovanje podtalnice v času gradnje. Nič pa ne piše po obvladovanju podtalnice po končani gradnji. Še več, predvideno je, da podtalnica zalije silos in se skozi silos pretaka! Tak način neupoštevanja nevarnosti podtalnice je grozljiv.</w:t>
      </w:r>
    </w:p>
    <w:p w:rsidR="001E5FBB" w:rsidRPr="00FF66D6" w:rsidRDefault="001E5FBB"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Strategija zapiranja, predstavljena na strani 54, je grozljiva. </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w:t>
      </w:r>
      <w:r w:rsidRPr="00FF66D6">
        <w:rPr>
          <w:rFonts w:asciiTheme="majorHAnsi" w:hAnsiTheme="majorHAnsi" w:cs="Times New Roman"/>
          <w:i/>
          <w:iCs/>
          <w:sz w:val="24"/>
          <w:szCs w:val="24"/>
        </w:rPr>
        <w:t xml:space="preserve">Glavni elementi strategije in značilnosti zapiranja: - Po izvedbi razgradnje </w:t>
      </w:r>
      <w:proofErr w:type="spellStart"/>
      <w:r w:rsidRPr="00FF66D6">
        <w:rPr>
          <w:rFonts w:asciiTheme="majorHAnsi" w:hAnsiTheme="majorHAnsi" w:cs="Times New Roman"/>
          <w:i/>
          <w:iCs/>
          <w:sz w:val="24"/>
          <w:szCs w:val="24"/>
        </w:rPr>
        <w:t>neodlagalnih</w:t>
      </w:r>
      <w:proofErr w:type="spellEnd"/>
      <w:r w:rsidRPr="00FF66D6">
        <w:rPr>
          <w:rFonts w:asciiTheme="majorHAnsi" w:hAnsiTheme="majorHAnsi" w:cs="Times New Roman"/>
          <w:i/>
          <w:iCs/>
          <w:sz w:val="24"/>
          <w:szCs w:val="24"/>
        </w:rPr>
        <w:t xml:space="preserve"> objektov odlagališča se vse </w:t>
      </w:r>
      <w:proofErr w:type="spellStart"/>
      <w:r w:rsidRPr="00FF66D6">
        <w:rPr>
          <w:rFonts w:asciiTheme="majorHAnsi" w:hAnsiTheme="majorHAnsi" w:cs="Times New Roman"/>
          <w:i/>
          <w:iCs/>
          <w:sz w:val="24"/>
          <w:szCs w:val="24"/>
        </w:rPr>
        <w:t>NSRAO</w:t>
      </w:r>
      <w:proofErr w:type="spellEnd"/>
      <w:r w:rsidRPr="00FF66D6">
        <w:rPr>
          <w:rFonts w:asciiTheme="majorHAnsi" w:hAnsiTheme="majorHAnsi" w:cs="Times New Roman"/>
          <w:i/>
          <w:iCs/>
          <w:sz w:val="24"/>
          <w:szCs w:val="24"/>
        </w:rPr>
        <w:t xml:space="preserve"> iz razgradnje odloži v odlagalni silos.</w:t>
      </w:r>
      <w:r w:rsidRPr="00FF66D6">
        <w:rPr>
          <w:rFonts w:asciiTheme="majorHAnsi" w:hAnsiTheme="majorHAnsi" w:cs="Times New Roman"/>
          <w:sz w:val="24"/>
          <w:szCs w:val="24"/>
        </w:rPr>
        <w:t xml:space="preserve">«           </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Kako se odloži vse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iz razgradnje? Zgolj zasuje in zabetonira? V gradbeni dokumentaciji je razvidno, da bo v silos vložena tudi glava reaktorja in </w:t>
      </w:r>
      <w:proofErr w:type="spellStart"/>
      <w:r w:rsidRPr="00FF66D6">
        <w:rPr>
          <w:rFonts w:asciiTheme="majorHAnsi" w:hAnsiTheme="majorHAnsi" w:cs="Times New Roman"/>
          <w:sz w:val="24"/>
          <w:szCs w:val="24"/>
        </w:rPr>
        <w:t>uparjevalnika</w:t>
      </w:r>
      <w:proofErr w:type="spellEnd"/>
      <w:r w:rsidRPr="00FF66D6">
        <w:rPr>
          <w:rFonts w:asciiTheme="majorHAnsi" w:hAnsiTheme="majorHAnsi" w:cs="Times New Roman"/>
          <w:sz w:val="24"/>
          <w:szCs w:val="24"/>
        </w:rPr>
        <w:t xml:space="preserve">, ti elementi pa so občutno preveliki za vgradnjo v kovinski sod in betonski zabojnik.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iz razgradnje se ne smejo vložiti direktno v silos!</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Predvideno je, da bo del odpadkov vložen v silos brez inženirskih </w:t>
      </w:r>
      <w:proofErr w:type="spellStart"/>
      <w:r w:rsidRPr="00FF66D6">
        <w:rPr>
          <w:rFonts w:asciiTheme="majorHAnsi" w:hAnsiTheme="majorHAnsi" w:cs="Times New Roman"/>
          <w:sz w:val="24"/>
          <w:szCs w:val="24"/>
        </w:rPr>
        <w:t>barier</w:t>
      </w:r>
      <w:proofErr w:type="spellEnd"/>
      <w:r w:rsidRPr="00FF66D6">
        <w:rPr>
          <w:rFonts w:asciiTheme="majorHAnsi" w:hAnsiTheme="majorHAnsi" w:cs="Times New Roman"/>
          <w:sz w:val="24"/>
          <w:szCs w:val="24"/>
        </w:rPr>
        <w:t xml:space="preserve">, silos pa popolnoma napolnjen s talno vodo in bo prepusten za talno vodo. To je </w:t>
      </w:r>
      <w:r w:rsidRPr="00FF66D6">
        <w:rPr>
          <w:rFonts w:asciiTheme="majorHAnsi" w:hAnsiTheme="majorHAnsi" w:cs="Times New Roman"/>
          <w:b/>
          <w:bCs/>
          <w:sz w:val="24"/>
          <w:szCs w:val="24"/>
        </w:rPr>
        <w:t>nedopustno</w:t>
      </w:r>
      <w:r w:rsidRPr="00FF66D6">
        <w:rPr>
          <w:rFonts w:asciiTheme="majorHAnsi" w:hAnsiTheme="majorHAnsi" w:cs="Times New Roman"/>
          <w:sz w:val="24"/>
          <w:szCs w:val="24"/>
        </w:rPr>
        <w:t>!</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lastRenderedPageBreak/>
        <w:t>Dalje še piše:</w:t>
      </w:r>
    </w:p>
    <w:p w:rsidR="001E5FBB" w:rsidRPr="00FF66D6" w:rsidRDefault="001E5FBB" w:rsidP="001E5FBB">
      <w:pPr>
        <w:spacing w:after="0" w:line="240" w:lineRule="auto"/>
        <w:rPr>
          <w:rFonts w:asciiTheme="majorHAnsi" w:hAnsiTheme="majorHAnsi" w:cs="Times New Roman"/>
          <w:i/>
          <w:iCs/>
          <w:sz w:val="24"/>
          <w:szCs w:val="24"/>
        </w:rPr>
      </w:pPr>
      <w:r w:rsidRPr="00FF66D6">
        <w:rPr>
          <w:rFonts w:asciiTheme="majorHAnsi" w:hAnsiTheme="majorHAnsi" w:cs="Times New Roman"/>
          <w:i/>
          <w:iCs/>
          <w:sz w:val="24"/>
          <w:szCs w:val="24"/>
        </w:rPr>
        <w:t xml:space="preserve">»- Odlagalni silos se zapre (izvede se tesnitev praznin v silosu, izdela krovna plošča nad odloženimi zabojniki z odpadki, tesnilni čep). Izvaja se odvod </w:t>
      </w:r>
      <w:proofErr w:type="spellStart"/>
      <w:r w:rsidRPr="00FF66D6">
        <w:rPr>
          <w:rFonts w:asciiTheme="majorHAnsi" w:hAnsiTheme="majorHAnsi" w:cs="Times New Roman"/>
          <w:i/>
          <w:iCs/>
          <w:sz w:val="24"/>
          <w:szCs w:val="24"/>
        </w:rPr>
        <w:t>pronikle</w:t>
      </w:r>
      <w:proofErr w:type="spellEnd"/>
      <w:r w:rsidRPr="00FF66D6">
        <w:rPr>
          <w:rFonts w:asciiTheme="majorHAnsi" w:hAnsiTheme="majorHAnsi" w:cs="Times New Roman"/>
          <w:i/>
          <w:iCs/>
          <w:sz w:val="24"/>
          <w:szCs w:val="24"/>
        </w:rPr>
        <w:t xml:space="preserve"> vode v silos.</w:t>
      </w:r>
    </w:p>
    <w:p w:rsidR="001E5FBB" w:rsidRPr="00FF66D6" w:rsidRDefault="001E5FBB" w:rsidP="001E5FBB">
      <w:pPr>
        <w:spacing w:after="0" w:line="240" w:lineRule="auto"/>
        <w:rPr>
          <w:rFonts w:asciiTheme="majorHAnsi" w:hAnsiTheme="majorHAnsi" w:cs="Times New Roman"/>
          <w:i/>
          <w:iCs/>
          <w:sz w:val="24"/>
          <w:szCs w:val="24"/>
        </w:rPr>
      </w:pPr>
      <w:r w:rsidRPr="00FF66D6">
        <w:rPr>
          <w:rFonts w:asciiTheme="majorHAnsi" w:hAnsiTheme="majorHAnsi" w:cs="Times New Roman"/>
          <w:i/>
          <w:iCs/>
          <w:sz w:val="24"/>
          <w:szCs w:val="24"/>
        </w:rPr>
        <w:t xml:space="preserve">- Preneha se z izčrpavanjem </w:t>
      </w:r>
      <w:proofErr w:type="spellStart"/>
      <w:r w:rsidRPr="00FF66D6">
        <w:rPr>
          <w:rFonts w:asciiTheme="majorHAnsi" w:hAnsiTheme="majorHAnsi" w:cs="Times New Roman"/>
          <w:i/>
          <w:iCs/>
          <w:sz w:val="24"/>
          <w:szCs w:val="24"/>
        </w:rPr>
        <w:t>pronikle</w:t>
      </w:r>
      <w:proofErr w:type="spellEnd"/>
      <w:r w:rsidRPr="00FF66D6">
        <w:rPr>
          <w:rFonts w:asciiTheme="majorHAnsi" w:hAnsiTheme="majorHAnsi" w:cs="Times New Roman"/>
          <w:i/>
          <w:iCs/>
          <w:sz w:val="24"/>
          <w:szCs w:val="24"/>
        </w:rPr>
        <w:t xml:space="preserve"> vode.</w:t>
      </w:r>
    </w:p>
    <w:p w:rsidR="001E5FBB" w:rsidRPr="00FF66D6" w:rsidRDefault="001E5FBB" w:rsidP="001E5FBB">
      <w:pPr>
        <w:spacing w:after="0" w:line="240" w:lineRule="auto"/>
        <w:rPr>
          <w:rFonts w:asciiTheme="majorHAnsi" w:hAnsiTheme="majorHAnsi" w:cs="Times New Roman"/>
          <w:i/>
          <w:iCs/>
          <w:sz w:val="24"/>
          <w:szCs w:val="24"/>
        </w:rPr>
      </w:pPr>
      <w:r w:rsidRPr="00FF66D6">
        <w:rPr>
          <w:rFonts w:asciiTheme="majorHAnsi" w:hAnsiTheme="majorHAnsi" w:cs="Times New Roman"/>
          <w:i/>
          <w:iCs/>
          <w:sz w:val="24"/>
          <w:szCs w:val="24"/>
        </w:rPr>
        <w:t>- Iz jaška odlagalnega silosa in iz hale se razgradijo (zanje se odpravi nadzor) in dokončno</w:t>
      </w:r>
    </w:p>
    <w:p w:rsidR="001E5FBB" w:rsidRPr="00FF66D6" w:rsidRDefault="001E5FBB" w:rsidP="001E5FBB">
      <w:pPr>
        <w:spacing w:after="0" w:line="240" w:lineRule="auto"/>
        <w:rPr>
          <w:rFonts w:asciiTheme="majorHAnsi" w:hAnsiTheme="majorHAnsi" w:cs="Times New Roman"/>
          <w:i/>
          <w:iCs/>
          <w:sz w:val="24"/>
          <w:szCs w:val="24"/>
        </w:rPr>
      </w:pPr>
      <w:r w:rsidRPr="00FF66D6">
        <w:rPr>
          <w:rFonts w:asciiTheme="majorHAnsi" w:hAnsiTheme="majorHAnsi" w:cs="Times New Roman"/>
          <w:i/>
          <w:iCs/>
          <w:sz w:val="24"/>
          <w:szCs w:val="24"/>
        </w:rPr>
        <w:t>- odstranijo vsi sistemi in naprave.</w:t>
      </w:r>
    </w:p>
    <w:p w:rsidR="001E5FBB" w:rsidRPr="00FF66D6" w:rsidRDefault="001E5FBB" w:rsidP="001E5FBB">
      <w:pPr>
        <w:spacing w:after="0" w:line="240" w:lineRule="auto"/>
        <w:rPr>
          <w:rFonts w:asciiTheme="majorHAnsi" w:hAnsiTheme="majorHAnsi" w:cs="Times New Roman"/>
          <w:i/>
          <w:iCs/>
          <w:sz w:val="24"/>
          <w:szCs w:val="24"/>
        </w:rPr>
      </w:pPr>
      <w:r w:rsidRPr="00FF66D6">
        <w:rPr>
          <w:rFonts w:asciiTheme="majorHAnsi" w:hAnsiTheme="majorHAnsi" w:cs="Times New Roman"/>
          <w:i/>
          <w:iCs/>
          <w:sz w:val="24"/>
          <w:szCs w:val="24"/>
        </w:rPr>
        <w:t>- Vse praznine v odlagalnem silosu (drenažne cevi, ipd.), strojnici v spodnji etaži silosa in v dostopnem jašku se zatesni.</w:t>
      </w:r>
    </w:p>
    <w:p w:rsidR="001E5FBB" w:rsidRPr="00FF66D6" w:rsidRDefault="001E5FBB" w:rsidP="001E5FBB">
      <w:pPr>
        <w:spacing w:after="0" w:line="240" w:lineRule="auto"/>
        <w:rPr>
          <w:rFonts w:asciiTheme="majorHAnsi" w:hAnsiTheme="majorHAnsi" w:cs="Times New Roman"/>
          <w:i/>
          <w:iCs/>
          <w:sz w:val="24"/>
          <w:szCs w:val="24"/>
        </w:rPr>
      </w:pPr>
      <w:r w:rsidRPr="00FF66D6">
        <w:rPr>
          <w:rFonts w:asciiTheme="majorHAnsi" w:hAnsiTheme="majorHAnsi" w:cs="Times New Roman"/>
          <w:i/>
          <w:iCs/>
          <w:sz w:val="24"/>
          <w:szCs w:val="24"/>
        </w:rPr>
        <w:t>- Nadzemne dele silosa z dostopnim jaškom in halo nad silosom se dokončno razgradi</w:t>
      </w:r>
    </w:p>
    <w:p w:rsidR="001E5FBB" w:rsidRPr="00FF66D6" w:rsidRDefault="001E5FBB" w:rsidP="001E5FBB">
      <w:pPr>
        <w:spacing w:after="0" w:line="240" w:lineRule="auto"/>
        <w:rPr>
          <w:rFonts w:asciiTheme="majorHAnsi" w:hAnsiTheme="majorHAnsi" w:cs="Times New Roman"/>
          <w:i/>
          <w:iCs/>
          <w:sz w:val="24"/>
          <w:szCs w:val="24"/>
        </w:rPr>
      </w:pPr>
      <w:r w:rsidRPr="00FF66D6">
        <w:rPr>
          <w:rFonts w:asciiTheme="majorHAnsi" w:hAnsiTheme="majorHAnsi" w:cs="Times New Roman"/>
          <w:i/>
          <w:iCs/>
          <w:sz w:val="24"/>
          <w:szCs w:val="24"/>
        </w:rPr>
        <w:t>- (odpravi nadzor) in poruši.«</w:t>
      </w:r>
    </w:p>
    <w:p w:rsidR="001E5FBB"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Ohraniti je treba drenažne cevi in urediti možnost čiščenja kontaminiranih vod za čas delovanja silosa (300 let).</w:t>
      </w:r>
    </w:p>
    <w:p w:rsidR="000D2F4D" w:rsidRPr="00FF66D6" w:rsidRDefault="000D2F4D"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Na strani 55 je opisan postopek </w:t>
      </w:r>
      <w:proofErr w:type="spellStart"/>
      <w:r w:rsidRPr="00FF66D6">
        <w:rPr>
          <w:rFonts w:asciiTheme="majorHAnsi" w:hAnsiTheme="majorHAnsi" w:cs="Times New Roman"/>
          <w:sz w:val="24"/>
          <w:szCs w:val="24"/>
        </w:rPr>
        <w:t>monitoringa</w:t>
      </w:r>
      <w:proofErr w:type="spellEnd"/>
      <w:r w:rsidRPr="00FF66D6">
        <w:rPr>
          <w:rFonts w:asciiTheme="majorHAnsi" w:hAnsiTheme="majorHAnsi" w:cs="Times New Roman"/>
          <w:sz w:val="24"/>
          <w:szCs w:val="24"/>
        </w:rPr>
        <w:t>. Str. 55</w:t>
      </w:r>
    </w:p>
    <w:p w:rsidR="001E5FBB" w:rsidRPr="00FF66D6" w:rsidRDefault="001E5FBB" w:rsidP="001E5FBB">
      <w:pPr>
        <w:spacing w:after="0" w:line="240" w:lineRule="auto"/>
        <w:rPr>
          <w:rFonts w:asciiTheme="majorHAnsi" w:hAnsiTheme="majorHAnsi" w:cs="Times New Roman"/>
          <w:i/>
          <w:iCs/>
          <w:sz w:val="24"/>
          <w:szCs w:val="24"/>
        </w:rPr>
      </w:pPr>
      <w:r w:rsidRPr="00FF66D6">
        <w:rPr>
          <w:rFonts w:asciiTheme="majorHAnsi" w:hAnsiTheme="majorHAnsi" w:cs="Times New Roman"/>
          <w:i/>
          <w:iCs/>
          <w:sz w:val="24"/>
          <w:szCs w:val="24"/>
        </w:rPr>
        <w:t xml:space="preserve">»izvajanje meritev in opazovanj </w:t>
      </w:r>
      <w:proofErr w:type="spellStart"/>
      <w:r w:rsidRPr="00FF66D6">
        <w:rPr>
          <w:rFonts w:asciiTheme="majorHAnsi" w:hAnsiTheme="majorHAnsi" w:cs="Times New Roman"/>
          <w:i/>
          <w:iCs/>
          <w:sz w:val="24"/>
          <w:szCs w:val="24"/>
        </w:rPr>
        <w:t>monitoringa</w:t>
      </w:r>
      <w:proofErr w:type="spellEnd"/>
      <w:r w:rsidRPr="00FF66D6">
        <w:rPr>
          <w:rFonts w:asciiTheme="majorHAnsi" w:hAnsiTheme="majorHAnsi" w:cs="Times New Roman"/>
          <w:i/>
          <w:iCs/>
          <w:sz w:val="24"/>
          <w:szCs w:val="24"/>
        </w:rPr>
        <w:t xml:space="preserve"> radioaktivnosti odlagališča in </w:t>
      </w:r>
      <w:proofErr w:type="spellStart"/>
      <w:r w:rsidRPr="00FF66D6">
        <w:rPr>
          <w:rFonts w:asciiTheme="majorHAnsi" w:hAnsiTheme="majorHAnsi" w:cs="Times New Roman"/>
          <w:i/>
          <w:iCs/>
          <w:sz w:val="24"/>
          <w:szCs w:val="24"/>
        </w:rPr>
        <w:t>monitoringa</w:t>
      </w:r>
      <w:proofErr w:type="spellEnd"/>
      <w:r w:rsidRPr="00FF66D6">
        <w:rPr>
          <w:rFonts w:asciiTheme="majorHAnsi" w:hAnsiTheme="majorHAnsi" w:cs="Times New Roman"/>
          <w:i/>
          <w:iCs/>
          <w:sz w:val="24"/>
          <w:szCs w:val="24"/>
        </w:rPr>
        <w:t xml:space="preserve"> okolja skupaj s pojavi, ki lahko dolgoročno vplivajo na stanje in stabilnost ter delovanje posameznih delov odlagališča;«</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Manjka postopek sanacije silosa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če </w:t>
      </w:r>
      <w:proofErr w:type="spellStart"/>
      <w:r w:rsidRPr="00FF66D6">
        <w:rPr>
          <w:rFonts w:asciiTheme="majorHAnsi" w:hAnsiTheme="majorHAnsi" w:cs="Times New Roman"/>
          <w:sz w:val="24"/>
          <w:szCs w:val="24"/>
        </w:rPr>
        <w:t>monitoringa</w:t>
      </w:r>
      <w:proofErr w:type="spellEnd"/>
      <w:r w:rsidRPr="00FF66D6">
        <w:rPr>
          <w:rFonts w:asciiTheme="majorHAnsi" w:hAnsiTheme="majorHAnsi" w:cs="Times New Roman"/>
          <w:sz w:val="24"/>
          <w:szCs w:val="24"/>
        </w:rPr>
        <w:t xml:space="preserve"> radioaktivnosti odlagališča pokaže presežene vrednosti v okolju.</w:t>
      </w:r>
    </w:p>
    <w:p w:rsidR="001E5FBB" w:rsidRPr="00FF66D6" w:rsidRDefault="001E5FBB" w:rsidP="001E5FBB">
      <w:pPr>
        <w:spacing w:after="0" w:line="240" w:lineRule="auto"/>
        <w:rPr>
          <w:rFonts w:asciiTheme="majorHAnsi" w:hAnsiTheme="majorHAnsi" w:cs="Times New Roman"/>
          <w:i/>
          <w:iCs/>
          <w:sz w:val="24"/>
          <w:szCs w:val="24"/>
        </w:rPr>
      </w:pPr>
      <w:r w:rsidRPr="00FF66D6">
        <w:rPr>
          <w:rFonts w:asciiTheme="majorHAnsi" w:hAnsiTheme="majorHAnsi" w:cs="Times New Roman"/>
          <w:i/>
          <w:iCs/>
          <w:sz w:val="24"/>
          <w:szCs w:val="24"/>
        </w:rPr>
        <w:t>»Dolgoročni nadzor bo trajal 300 let po zaprtju odlagališča (aktivni dolgoročni nadzor 50 let in pasivni dolgoročni nadzor 250 let).</w:t>
      </w:r>
    </w:p>
    <w:p w:rsidR="001E5FBB" w:rsidRPr="00FF66D6" w:rsidRDefault="001E5FBB" w:rsidP="001E5FBB">
      <w:pPr>
        <w:spacing w:after="0" w:line="240" w:lineRule="auto"/>
        <w:rPr>
          <w:rFonts w:asciiTheme="majorHAnsi" w:hAnsiTheme="majorHAnsi" w:cs="Times New Roman"/>
          <w:i/>
          <w:iCs/>
          <w:sz w:val="24"/>
          <w:szCs w:val="24"/>
        </w:rPr>
      </w:pPr>
      <w:r w:rsidRPr="00FF66D6">
        <w:rPr>
          <w:rFonts w:asciiTheme="majorHAnsi" w:hAnsiTheme="majorHAnsi" w:cs="Times New Roman"/>
          <w:i/>
          <w:iCs/>
          <w:sz w:val="24"/>
          <w:szCs w:val="24"/>
        </w:rPr>
        <w:t>Po koncu pasivnega nadzora preide območje odlagališča v neomejeno rabo.«</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Predvideti je treba tudi možnost sanacije skladišča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po koncu pasivnega nadzora. </w:t>
      </w:r>
    </w:p>
    <w:p w:rsidR="001E5FBB" w:rsidRPr="00FF66D6" w:rsidRDefault="001E5FBB"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Na str. 60 je predstavljeno razvrščanje zabojnikov v silosu in da bodo praznine zapolnjene s polnilnim betonom. </w:t>
      </w:r>
    </w:p>
    <w:p w:rsidR="001E5FBB" w:rsidRDefault="001E5FBB" w:rsidP="001E5FBB">
      <w:pPr>
        <w:pBdr>
          <w:bottom w:val="dotted" w:sz="24" w:space="1" w:color="auto"/>
        </w:pBd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Manjka načrt sanacije posameznega zabojnika, če bo zalit v beton! Pravzaprav tehnologija zalivanja zabojnikov v beton ne omogoča sanacije zabojnikov in je zato </w:t>
      </w:r>
      <w:r w:rsidRPr="00FF66D6">
        <w:rPr>
          <w:rFonts w:asciiTheme="majorHAnsi" w:hAnsiTheme="majorHAnsi" w:cs="Times New Roman"/>
          <w:b/>
          <w:bCs/>
          <w:sz w:val="24"/>
          <w:szCs w:val="24"/>
        </w:rPr>
        <w:t>nedopustna</w:t>
      </w:r>
      <w:r w:rsidRPr="00FF66D6">
        <w:rPr>
          <w:rFonts w:asciiTheme="majorHAnsi" w:hAnsiTheme="majorHAnsi" w:cs="Times New Roman"/>
          <w:sz w:val="24"/>
          <w:szCs w:val="24"/>
        </w:rPr>
        <w:t xml:space="preserve">. </w:t>
      </w:r>
    </w:p>
    <w:p w:rsidR="000D2F4D" w:rsidRPr="00FF66D6" w:rsidRDefault="000D2F4D" w:rsidP="001E5FBB">
      <w:pPr>
        <w:pBdr>
          <w:bottom w:val="dotted" w:sz="24" w:space="1" w:color="auto"/>
        </w:pBdr>
        <w:spacing w:after="0" w:line="240" w:lineRule="auto"/>
        <w:rPr>
          <w:rFonts w:asciiTheme="majorHAnsi" w:hAnsiTheme="majorHAnsi" w:cs="Times New Roman"/>
          <w:sz w:val="24"/>
          <w:szCs w:val="24"/>
        </w:rPr>
      </w:pPr>
    </w:p>
    <w:p w:rsidR="000D2F4D" w:rsidRPr="00FF66D6" w:rsidRDefault="000D2F4D"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i/>
          <w:iCs/>
          <w:sz w:val="24"/>
          <w:szCs w:val="24"/>
        </w:rPr>
      </w:pPr>
      <w:r w:rsidRPr="00FF66D6">
        <w:rPr>
          <w:rFonts w:asciiTheme="majorHAnsi" w:hAnsiTheme="majorHAnsi" w:cs="Times New Roman"/>
          <w:sz w:val="24"/>
          <w:szCs w:val="24"/>
        </w:rPr>
        <w:t xml:space="preserve">Na str 118 piše: </w:t>
      </w:r>
      <w:r w:rsidRPr="00FF66D6">
        <w:rPr>
          <w:rFonts w:asciiTheme="majorHAnsi" w:hAnsiTheme="majorHAnsi" w:cs="Times New Roman"/>
          <w:i/>
          <w:iCs/>
          <w:sz w:val="24"/>
          <w:szCs w:val="24"/>
        </w:rPr>
        <w:t>»Hidrološki ščit oziroma preprečitev vdora vode v sam zabojnik zagotavlja izbira visokozmogljivega betona (</w:t>
      </w:r>
      <w:proofErr w:type="spellStart"/>
      <w:r w:rsidRPr="00FF66D6">
        <w:rPr>
          <w:rFonts w:asciiTheme="majorHAnsi" w:hAnsiTheme="majorHAnsi" w:cs="Times New Roman"/>
          <w:i/>
          <w:iCs/>
          <w:sz w:val="24"/>
          <w:szCs w:val="24"/>
        </w:rPr>
        <w:t>HPC</w:t>
      </w:r>
      <w:proofErr w:type="spellEnd"/>
      <w:r w:rsidRPr="00FF66D6">
        <w:rPr>
          <w:rFonts w:asciiTheme="majorHAnsi" w:hAnsiTheme="majorHAnsi" w:cs="Times New Roman"/>
          <w:i/>
          <w:iCs/>
          <w:sz w:val="24"/>
          <w:szCs w:val="24"/>
        </w:rPr>
        <w:t xml:space="preserve"> beton), ki bo nepropusten za vodo, a še vedno dovolj propusten za pline, ki se tvorijo v odpadkih.«</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Iz gradiva ni razvidno, do katerega vodnega tlaka bo zabojnik trajno nepropusten za vodo. Pričakovan tlak v silosu je 5,5 bar! Kakšen je način tesnjenja zabojnika in tesnjenja pokrova ter do katerega tlaka?</w:t>
      </w:r>
    </w:p>
    <w:p w:rsidR="001E5FBB" w:rsidRPr="00FF66D6" w:rsidRDefault="001E5FBB"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Poročilo je pomanjkljivo. Na str. 176 ni omenjena študija </w:t>
      </w:r>
      <w:proofErr w:type="spellStart"/>
      <w:r w:rsidRPr="00FF66D6">
        <w:rPr>
          <w:rFonts w:asciiTheme="majorHAnsi" w:hAnsiTheme="majorHAnsi" w:cs="Times New Roman"/>
          <w:sz w:val="24"/>
          <w:szCs w:val="24"/>
        </w:rPr>
        <w:t>IRSN</w:t>
      </w:r>
      <w:proofErr w:type="spellEnd"/>
      <w:r w:rsidRPr="00FF66D6">
        <w:rPr>
          <w:rFonts w:asciiTheme="majorHAnsi" w:hAnsiTheme="majorHAnsi" w:cs="Times New Roman"/>
          <w:sz w:val="24"/>
          <w:szCs w:val="24"/>
        </w:rPr>
        <w:t xml:space="preserve"> z dne 24. 1. 2013 št. </w:t>
      </w:r>
      <w:proofErr w:type="spellStart"/>
      <w:r w:rsidRPr="00FF66D6">
        <w:rPr>
          <w:rFonts w:asciiTheme="majorHAnsi" w:hAnsiTheme="majorHAnsi" w:cs="Times New Roman"/>
          <w:sz w:val="24"/>
          <w:szCs w:val="24"/>
        </w:rPr>
        <w:t>IRSN</w:t>
      </w:r>
      <w:proofErr w:type="spellEnd"/>
      <w:r w:rsidRPr="00FF66D6">
        <w:rPr>
          <w:rFonts w:asciiTheme="majorHAnsi" w:hAnsiTheme="majorHAnsi" w:cs="Times New Roman"/>
          <w:sz w:val="24"/>
          <w:szCs w:val="24"/>
        </w:rPr>
        <w:t xml:space="preserve">/DIR/2013-00010, pa bi morala biti. </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Študija izrecno navaja, da lokacije predstavlja seizmična tveganja in ni primerna za jedrske objekte. Ne glede na to, da je bila kasneje z izvajalcem te študije prekinjena pogodba o sodelovanju, je treba študijo obravnavati. Selekcioniranje gradiv, </w:t>
      </w:r>
      <w:proofErr w:type="spellStart"/>
      <w:r w:rsidRPr="00FF66D6">
        <w:rPr>
          <w:rFonts w:asciiTheme="majorHAnsi" w:hAnsiTheme="majorHAnsi" w:cs="Times New Roman"/>
          <w:sz w:val="24"/>
          <w:szCs w:val="24"/>
        </w:rPr>
        <w:t>prezrtje</w:t>
      </w:r>
      <w:proofErr w:type="spellEnd"/>
      <w:r w:rsidRPr="00FF66D6">
        <w:rPr>
          <w:rFonts w:asciiTheme="majorHAnsi" w:hAnsiTheme="majorHAnsi" w:cs="Times New Roman"/>
          <w:sz w:val="24"/>
          <w:szCs w:val="24"/>
        </w:rPr>
        <w:t xml:space="preserve"> neugodnih študij in napačno navajanje zaključkov v študijah (R. </w:t>
      </w:r>
      <w:proofErr w:type="spellStart"/>
      <w:r w:rsidRPr="00FF66D6">
        <w:rPr>
          <w:rFonts w:asciiTheme="majorHAnsi" w:hAnsiTheme="majorHAnsi" w:cs="Times New Roman"/>
          <w:sz w:val="24"/>
          <w:szCs w:val="24"/>
        </w:rPr>
        <w:t>Chaplow</w:t>
      </w:r>
      <w:proofErr w:type="spellEnd"/>
      <w:r w:rsidRPr="00FF66D6">
        <w:rPr>
          <w:rFonts w:asciiTheme="majorHAnsi" w:hAnsiTheme="majorHAnsi" w:cs="Times New Roman"/>
          <w:sz w:val="24"/>
          <w:szCs w:val="24"/>
        </w:rPr>
        <w:t xml:space="preserve"> in J. </w:t>
      </w:r>
      <w:proofErr w:type="spellStart"/>
      <w:r w:rsidRPr="00FF66D6">
        <w:rPr>
          <w:rFonts w:asciiTheme="majorHAnsi" w:hAnsiTheme="majorHAnsi" w:cs="Times New Roman"/>
          <w:sz w:val="24"/>
          <w:szCs w:val="24"/>
        </w:rPr>
        <w:t>Pacovsky</w:t>
      </w:r>
      <w:proofErr w:type="spellEnd"/>
      <w:r w:rsidRPr="00FF66D6">
        <w:rPr>
          <w:rFonts w:asciiTheme="majorHAnsi" w:hAnsiTheme="majorHAnsi" w:cs="Times New Roman"/>
          <w:sz w:val="24"/>
          <w:szCs w:val="24"/>
        </w:rPr>
        <w:t>) ne daje zaupanja v primernost Poročila.</w:t>
      </w:r>
    </w:p>
    <w:p w:rsidR="001E5FBB" w:rsidRPr="00FF66D6" w:rsidRDefault="001E5FBB"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lastRenderedPageBreak/>
        <w:t>***</w:t>
      </w:r>
    </w:p>
    <w:p w:rsidR="001E5FBB" w:rsidRPr="00FF66D6" w:rsidRDefault="001E5FBB"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Na str. 425 je podrobno opisan radiološki nadzor tekočinskih izpustov. </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Ni predvidene sanacije za preprečitev radiacije v okolje niti ni opisano, kako se odpravi morebitno zaznana povišana radioaktivnost vode?</w:t>
      </w:r>
    </w:p>
    <w:p w:rsidR="001E5FBB" w:rsidRPr="00FF66D6" w:rsidRDefault="001E5FBB"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Na str. 433 je opisan aktivni nadzor. </w:t>
      </w:r>
    </w:p>
    <w:p w:rsidR="001E5FBB" w:rsidRPr="00FF66D6" w:rsidRDefault="001E5FBB" w:rsidP="001E5FBB">
      <w:pPr>
        <w:spacing w:after="0" w:line="240" w:lineRule="auto"/>
        <w:rPr>
          <w:rFonts w:asciiTheme="majorHAnsi" w:hAnsiTheme="majorHAnsi" w:cs="Times New Roman"/>
          <w:i/>
          <w:iCs/>
          <w:sz w:val="24"/>
          <w:szCs w:val="24"/>
        </w:rPr>
      </w:pPr>
      <w:r w:rsidRPr="00FF66D6">
        <w:rPr>
          <w:rFonts w:asciiTheme="majorHAnsi" w:hAnsiTheme="majorHAnsi" w:cs="Times New Roman"/>
          <w:sz w:val="24"/>
          <w:szCs w:val="24"/>
        </w:rPr>
        <w:t>»</w:t>
      </w:r>
      <w:r w:rsidRPr="00FF66D6">
        <w:rPr>
          <w:rFonts w:asciiTheme="majorHAnsi" w:hAnsiTheme="majorHAnsi" w:cs="Times New Roman"/>
          <w:i/>
          <w:iCs/>
          <w:sz w:val="24"/>
          <w:szCs w:val="24"/>
        </w:rPr>
        <w:t xml:space="preserve">Po zaprtju se drenažni sistem silosa ukine. Po prekinitvi črpanja in po postopnem slabšanju vodotesnosti betonskih sten silosa zaradi staranja, bo v silos miocenskega </w:t>
      </w:r>
      <w:proofErr w:type="spellStart"/>
      <w:r w:rsidRPr="00FF66D6">
        <w:rPr>
          <w:rFonts w:asciiTheme="majorHAnsi" w:hAnsiTheme="majorHAnsi" w:cs="Times New Roman"/>
          <w:i/>
          <w:iCs/>
          <w:sz w:val="24"/>
          <w:szCs w:val="24"/>
        </w:rPr>
        <w:t>akvikluda</w:t>
      </w:r>
      <w:proofErr w:type="spellEnd"/>
      <w:r w:rsidRPr="00FF66D6">
        <w:rPr>
          <w:rFonts w:asciiTheme="majorHAnsi" w:hAnsiTheme="majorHAnsi" w:cs="Times New Roman"/>
          <w:i/>
          <w:iCs/>
          <w:sz w:val="24"/>
          <w:szCs w:val="24"/>
        </w:rPr>
        <w:t xml:space="preserve"> začela zatekati podzemna voda, kar lahko, glede na stanje sten silosa, traja od nekaj deset do več sto let. Po zapolnitvi z vodo in izenačitvi tlakov in gradientov z </w:t>
      </w:r>
      <w:proofErr w:type="spellStart"/>
      <w:r w:rsidRPr="00FF66D6">
        <w:rPr>
          <w:rFonts w:asciiTheme="majorHAnsi" w:hAnsiTheme="majorHAnsi" w:cs="Times New Roman"/>
          <w:i/>
          <w:iCs/>
          <w:sz w:val="24"/>
          <w:szCs w:val="24"/>
        </w:rPr>
        <w:t>akvikludom</w:t>
      </w:r>
      <w:proofErr w:type="spellEnd"/>
      <w:r w:rsidRPr="00FF66D6">
        <w:rPr>
          <w:rFonts w:asciiTheme="majorHAnsi" w:hAnsiTheme="majorHAnsi" w:cs="Times New Roman"/>
          <w:i/>
          <w:iCs/>
          <w:sz w:val="24"/>
          <w:szCs w:val="24"/>
        </w:rPr>
        <w:t xml:space="preserve"> v njegovi okolici, se bo skozi silos vzpostavil tok podzemne vode …. Trajnost armiranobetonskih vsebnikov je glede na porabljeno vrsto betona lahko več sto let in podobno velja za sode iz nerjavečega jekla v rahlo bazičnem </w:t>
      </w:r>
      <w:proofErr w:type="spellStart"/>
      <w:r w:rsidRPr="00FF66D6">
        <w:rPr>
          <w:rFonts w:asciiTheme="majorHAnsi" w:hAnsiTheme="majorHAnsi" w:cs="Times New Roman"/>
          <w:i/>
          <w:iCs/>
          <w:sz w:val="24"/>
          <w:szCs w:val="24"/>
        </w:rPr>
        <w:t>geaokolju</w:t>
      </w:r>
      <w:proofErr w:type="spellEnd"/>
      <w:r w:rsidRPr="00FF66D6">
        <w:rPr>
          <w:rFonts w:asciiTheme="majorHAnsi" w:hAnsiTheme="majorHAnsi" w:cs="Times New Roman"/>
          <w:i/>
          <w:iCs/>
          <w:sz w:val="24"/>
          <w:szCs w:val="24"/>
        </w:rPr>
        <w:t xml:space="preserve"> (do tisoč let)... Šele po razpadu vseh vsebnikov bo voda dosegla tudi radioaktivne odpadke. Pri tem bodo v vsebnikih vsebovana polnila predstavljala dodatno oviro toku vode, zaradi svojih kemičnih lastnosti pa zagotavljala vezavo in zadrževanje radionuklidov in drugih snovi. Tok podzemne vode skoznje bo zato še počasnejši od toka skozi silos, iznos snovi pa še počasnejši od toka vode.</w:t>
      </w:r>
      <w:r w:rsidRPr="00FF66D6">
        <w:rPr>
          <w:rFonts w:asciiTheme="majorHAnsi" w:hAnsiTheme="majorHAnsi" w:cs="Times New Roman"/>
          <w:sz w:val="24"/>
          <w:szCs w:val="24"/>
        </w:rPr>
        <w:t>«</w:t>
      </w:r>
    </w:p>
    <w:p w:rsidR="001E5FBB" w:rsidRPr="00FF66D6" w:rsidRDefault="001E5FBB"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Kaj bo z odpadki, ki bodo vloženi v silos brez armiranobetonskih vsebnikov in brez kovinskih sodov (glava reaktorja, uparjalniki …)? Bodo v stiku s podzemno vodo?</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Ravno zaradi izbrane tehnologije skladiščenja v talni vodi je nujno, da v skladišču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ni dolgoživih odpadkov niti večjih odpadkov (glava reaktorja, uparjalniki …).</w:t>
      </w:r>
    </w:p>
    <w:p w:rsidR="001E5FBB" w:rsidRPr="00FF66D6" w:rsidRDefault="001E5FBB"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w:t>
      </w:r>
    </w:p>
    <w:p w:rsidR="001E5FBB" w:rsidRPr="00FF66D6" w:rsidRDefault="001E5FBB"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Na str. 417 so opisani vodnjaki v času gradnje.</w:t>
      </w:r>
    </w:p>
    <w:p w:rsidR="001E5FBB" w:rsidRPr="00FF66D6" w:rsidRDefault="001E5FBB" w:rsidP="001E5FBB">
      <w:pPr>
        <w:spacing w:after="0" w:line="240" w:lineRule="auto"/>
        <w:rPr>
          <w:rFonts w:asciiTheme="majorHAnsi" w:hAnsiTheme="majorHAnsi" w:cs="Times New Roman"/>
          <w:i/>
          <w:iCs/>
          <w:sz w:val="24"/>
          <w:szCs w:val="24"/>
        </w:rPr>
      </w:pPr>
      <w:r w:rsidRPr="00FF66D6">
        <w:rPr>
          <w:rFonts w:asciiTheme="majorHAnsi" w:hAnsiTheme="majorHAnsi" w:cs="Times New Roman"/>
          <w:sz w:val="24"/>
          <w:szCs w:val="24"/>
        </w:rPr>
        <w:t>»</w:t>
      </w:r>
      <w:r w:rsidRPr="00FF66D6">
        <w:rPr>
          <w:rFonts w:asciiTheme="majorHAnsi" w:hAnsiTheme="majorHAnsi" w:cs="Times New Roman"/>
          <w:i/>
          <w:iCs/>
          <w:sz w:val="24"/>
          <w:szCs w:val="24"/>
        </w:rPr>
        <w:t xml:space="preserve">V področju </w:t>
      </w:r>
      <w:proofErr w:type="spellStart"/>
      <w:r w:rsidRPr="00FF66D6">
        <w:rPr>
          <w:rFonts w:asciiTheme="majorHAnsi" w:hAnsiTheme="majorHAnsi" w:cs="Times New Roman"/>
          <w:i/>
          <w:iCs/>
          <w:sz w:val="24"/>
          <w:szCs w:val="24"/>
        </w:rPr>
        <w:t>prekonsolidiranega</w:t>
      </w:r>
      <w:proofErr w:type="spellEnd"/>
      <w:r w:rsidRPr="00FF66D6">
        <w:rPr>
          <w:rFonts w:asciiTheme="majorHAnsi" w:hAnsiTheme="majorHAnsi" w:cs="Times New Roman"/>
          <w:i/>
          <w:iCs/>
          <w:sz w:val="24"/>
          <w:szCs w:val="24"/>
        </w:rPr>
        <w:t xml:space="preserve"> melja predvsem v večjih globinah bo v </w:t>
      </w:r>
      <w:proofErr w:type="spellStart"/>
      <w:r w:rsidRPr="00FF66D6">
        <w:rPr>
          <w:rFonts w:asciiTheme="majorHAnsi" w:hAnsiTheme="majorHAnsi" w:cs="Times New Roman"/>
          <w:i/>
          <w:iCs/>
          <w:sz w:val="24"/>
          <w:szCs w:val="24"/>
        </w:rPr>
        <w:t>izogib</w:t>
      </w:r>
      <w:proofErr w:type="spellEnd"/>
      <w:r w:rsidRPr="00FF66D6">
        <w:rPr>
          <w:rFonts w:asciiTheme="majorHAnsi" w:hAnsiTheme="majorHAnsi" w:cs="Times New Roman"/>
          <w:i/>
          <w:iCs/>
          <w:sz w:val="24"/>
          <w:szCs w:val="24"/>
        </w:rPr>
        <w:t xml:space="preserve"> pojavi hidravličnega loma potrebno razbremenjevati </w:t>
      </w:r>
      <w:proofErr w:type="spellStart"/>
      <w:r w:rsidRPr="00FF66D6">
        <w:rPr>
          <w:rFonts w:asciiTheme="majorHAnsi" w:hAnsiTheme="majorHAnsi" w:cs="Times New Roman"/>
          <w:i/>
          <w:iCs/>
          <w:sz w:val="24"/>
          <w:szCs w:val="24"/>
        </w:rPr>
        <w:t>porni</w:t>
      </w:r>
      <w:proofErr w:type="spellEnd"/>
      <w:r w:rsidRPr="00FF66D6">
        <w:rPr>
          <w:rFonts w:asciiTheme="majorHAnsi" w:hAnsiTheme="majorHAnsi" w:cs="Times New Roman"/>
          <w:i/>
          <w:iCs/>
          <w:sz w:val="24"/>
          <w:szCs w:val="24"/>
        </w:rPr>
        <w:t xml:space="preserve"> pritisk z vgradnjo črpalnih vodnjakov.</w:t>
      </w:r>
    </w:p>
    <w:p w:rsidR="001E5FBB" w:rsidRPr="00FF66D6" w:rsidRDefault="001E5FBB" w:rsidP="001E5FBB">
      <w:pPr>
        <w:spacing w:after="0" w:line="240" w:lineRule="auto"/>
        <w:rPr>
          <w:rFonts w:asciiTheme="majorHAnsi" w:hAnsiTheme="majorHAnsi" w:cs="Times New Roman"/>
          <w:i/>
          <w:iCs/>
          <w:sz w:val="24"/>
          <w:szCs w:val="24"/>
        </w:rPr>
      </w:pPr>
      <w:r w:rsidRPr="00FF66D6">
        <w:rPr>
          <w:rFonts w:asciiTheme="majorHAnsi" w:hAnsiTheme="majorHAnsi" w:cs="Times New Roman"/>
          <w:i/>
          <w:iCs/>
          <w:sz w:val="24"/>
          <w:szCs w:val="24"/>
        </w:rPr>
        <w:t xml:space="preserve">V hidrološkem modelu je predvidena izvedba 7 vodnjakov, in sicer enega v sredini silosa ter šestih vodnjakov po obodu v oddaljenosti od 2,5 – 3 m od stene diafragme. Vodnjaki bodo izvedeni vsaj še 20 m pod dno najnižje točke izkopa. Račun pokaže, da je pri konstantnem črpanju 0,66 l/s za osušitev 2 m debele plasti miocenskega melja potrebnih od 5 d/s za osušitev 2 m debele plasti miocenskega melja potrebnih od 5 do 9 dni, kar pomeni tudi potrebno časovno prehitevanje črpanja pred začetkom izkopnih del. Načrpana čista podzemna voda se bo odvajala izven območja gradnje na okoliški teren, kjer se bo lahko nazaj vračala v vodonosnik (gre za neoporečno podtalno vodo) ali iztekala v najbližji drenažni kanal, zgrajen za potrebe </w:t>
      </w:r>
      <w:proofErr w:type="spellStart"/>
      <w:r w:rsidRPr="00FF66D6">
        <w:rPr>
          <w:rFonts w:asciiTheme="majorHAnsi" w:hAnsiTheme="majorHAnsi" w:cs="Times New Roman"/>
          <w:i/>
          <w:iCs/>
          <w:sz w:val="24"/>
          <w:szCs w:val="24"/>
        </w:rPr>
        <w:t>HE</w:t>
      </w:r>
      <w:proofErr w:type="spellEnd"/>
      <w:r w:rsidRPr="00FF66D6">
        <w:rPr>
          <w:rFonts w:asciiTheme="majorHAnsi" w:hAnsiTheme="majorHAnsi" w:cs="Times New Roman"/>
          <w:i/>
          <w:iCs/>
          <w:sz w:val="24"/>
          <w:szCs w:val="24"/>
        </w:rPr>
        <w:t xml:space="preserve"> Brežice, kjer se bo vračala nazaj v reko Savo«</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Vodnjake je treba ohraniti za izvedbo </w:t>
      </w:r>
      <w:proofErr w:type="spellStart"/>
      <w:r w:rsidRPr="00FF66D6">
        <w:rPr>
          <w:rFonts w:asciiTheme="majorHAnsi" w:hAnsiTheme="majorHAnsi" w:cs="Times New Roman"/>
          <w:sz w:val="24"/>
          <w:szCs w:val="24"/>
        </w:rPr>
        <w:t>monitoringa</w:t>
      </w:r>
      <w:proofErr w:type="spellEnd"/>
      <w:r w:rsidRPr="00FF66D6">
        <w:rPr>
          <w:rFonts w:asciiTheme="majorHAnsi" w:hAnsiTheme="majorHAnsi" w:cs="Times New Roman"/>
          <w:sz w:val="24"/>
          <w:szCs w:val="24"/>
        </w:rPr>
        <w:t xml:space="preserve"> in trajno preprečevanje vdora talne vode v silos. Celotno dobo obratovanja skladišča, ne le do zaprtja silosa.</w:t>
      </w:r>
    </w:p>
    <w:p w:rsidR="001E5FBB" w:rsidRPr="00FF66D6" w:rsidRDefault="001E5FBB"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Na str. 502 je predstavljena možnost zgodnje porušitve inženirskih pregrad, sevanje bi lahko 800 let po zaprtju doseglo 3,2 </w:t>
      </w:r>
      <w:proofErr w:type="spellStart"/>
      <w:r w:rsidRPr="00FF66D6">
        <w:rPr>
          <w:rFonts w:asciiTheme="majorHAnsi" w:hAnsiTheme="majorHAnsi" w:cs="Times New Roman"/>
          <w:sz w:val="24"/>
          <w:szCs w:val="24"/>
        </w:rPr>
        <w:t>mSv</w:t>
      </w:r>
      <w:proofErr w:type="spellEnd"/>
      <w:r w:rsidRPr="00FF66D6">
        <w:rPr>
          <w:rFonts w:asciiTheme="majorHAnsi" w:hAnsiTheme="majorHAnsi" w:cs="Times New Roman"/>
          <w:sz w:val="24"/>
          <w:szCs w:val="24"/>
        </w:rPr>
        <w:t>, v tem primeru je letna doza sevanja občutno večja od naravnega sevanja.</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Pogrešamo načrt sanacije porušenih inženirskih pregrad!</w:t>
      </w:r>
    </w:p>
    <w:p w:rsidR="001E5FBB" w:rsidRPr="00FF66D6" w:rsidRDefault="001E5FBB" w:rsidP="001E5FBB">
      <w:pPr>
        <w:spacing w:after="0" w:line="240" w:lineRule="auto"/>
        <w:rPr>
          <w:rFonts w:asciiTheme="majorHAnsi" w:hAnsiTheme="majorHAnsi" w:cs="Times New Roman"/>
          <w:sz w:val="24"/>
          <w:szCs w:val="24"/>
        </w:rPr>
      </w:pP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lastRenderedPageBreak/>
        <w:t>****</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Na str. 555 </w:t>
      </w:r>
      <w:proofErr w:type="spellStart"/>
      <w:r w:rsidRPr="00FF66D6">
        <w:rPr>
          <w:rFonts w:asciiTheme="majorHAnsi" w:hAnsiTheme="majorHAnsi" w:cs="Times New Roman"/>
          <w:sz w:val="24"/>
          <w:szCs w:val="24"/>
        </w:rPr>
        <w:t>ARAO</w:t>
      </w:r>
      <w:proofErr w:type="spellEnd"/>
      <w:r w:rsidRPr="00FF66D6">
        <w:rPr>
          <w:rFonts w:asciiTheme="majorHAnsi" w:hAnsiTheme="majorHAnsi" w:cs="Times New Roman"/>
          <w:sz w:val="24"/>
          <w:szCs w:val="24"/>
        </w:rPr>
        <w:t xml:space="preserve"> razlaga, da je treba z radioaktivnimi odpadki ravnati na način, ki zagotavlja varovanje človekovega zdravja in okolja, ki v nobenem pogledu ne obremenjuje bodočih generacij in pri katerem je z ustrezno vključitvijo neodvisnih upravnih organov zagotovljen nadzor nad varnostjo objektov in dejavnostmi v zvezi z radioaktivnimi odpadki.</w:t>
      </w:r>
    </w:p>
    <w:p w:rsidR="001E5FBB" w:rsidRPr="00FF66D6"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Vendar dopušča izbrana tehnologija skladiščenja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preveliko tveganje. </w:t>
      </w:r>
    </w:p>
    <w:p w:rsidR="001E5FBB" w:rsidRDefault="001E5FBB" w:rsidP="001E5FBB">
      <w:pPr>
        <w:spacing w:after="0" w:line="240" w:lineRule="auto"/>
        <w:rPr>
          <w:rFonts w:asciiTheme="majorHAnsi" w:hAnsiTheme="majorHAnsi" w:cs="Times New Roman"/>
          <w:sz w:val="24"/>
          <w:szCs w:val="24"/>
        </w:rPr>
      </w:pPr>
      <w:r w:rsidRPr="00FF66D6">
        <w:rPr>
          <w:rFonts w:asciiTheme="majorHAnsi" w:hAnsiTheme="majorHAnsi" w:cs="Times New Roman"/>
          <w:sz w:val="24"/>
          <w:szCs w:val="24"/>
        </w:rPr>
        <w:t xml:space="preserve">Iz poročila izhaja, da takega </w:t>
      </w:r>
      <w:proofErr w:type="spellStart"/>
      <w:r w:rsidRPr="00FF66D6">
        <w:rPr>
          <w:rFonts w:asciiTheme="majorHAnsi" w:hAnsiTheme="majorHAnsi" w:cs="Times New Roman"/>
          <w:sz w:val="24"/>
          <w:szCs w:val="24"/>
        </w:rPr>
        <w:t>pripovršinskega</w:t>
      </w:r>
      <w:proofErr w:type="spellEnd"/>
      <w:r w:rsidRPr="00FF66D6">
        <w:rPr>
          <w:rFonts w:asciiTheme="majorHAnsi" w:hAnsiTheme="majorHAnsi" w:cs="Times New Roman"/>
          <w:sz w:val="24"/>
          <w:szCs w:val="24"/>
        </w:rPr>
        <w:t xml:space="preserve"> skladišča </w:t>
      </w:r>
      <w:proofErr w:type="spellStart"/>
      <w:r w:rsidRPr="00FF66D6">
        <w:rPr>
          <w:rFonts w:asciiTheme="majorHAnsi" w:hAnsiTheme="majorHAnsi" w:cs="Times New Roman"/>
          <w:sz w:val="24"/>
          <w:szCs w:val="24"/>
        </w:rPr>
        <w:t>NSRAO</w:t>
      </w:r>
      <w:proofErr w:type="spellEnd"/>
      <w:r w:rsidRPr="00FF66D6">
        <w:rPr>
          <w:rFonts w:asciiTheme="majorHAnsi" w:hAnsiTheme="majorHAnsi" w:cs="Times New Roman"/>
          <w:sz w:val="24"/>
          <w:szCs w:val="24"/>
        </w:rPr>
        <w:t xml:space="preserve"> v talni vodi ni nikjer na svetu. Dodamo, da je lokacija zelo potresno izpostavljena, kar ni primerno upoštevano v Poročilu. </w:t>
      </w:r>
    </w:p>
    <w:p w:rsidR="00301546" w:rsidRDefault="00301546" w:rsidP="001E5FBB">
      <w:pPr>
        <w:spacing w:after="0" w:line="240" w:lineRule="auto"/>
        <w:rPr>
          <w:rFonts w:asciiTheme="majorHAnsi" w:hAnsiTheme="majorHAnsi" w:cs="Times New Roman"/>
          <w:sz w:val="24"/>
          <w:szCs w:val="24"/>
        </w:rPr>
      </w:pPr>
    </w:p>
    <w:p w:rsidR="00457C2B" w:rsidRDefault="00457C2B" w:rsidP="001E5FBB">
      <w:pPr>
        <w:spacing w:after="0" w:line="240" w:lineRule="auto"/>
        <w:rPr>
          <w:rFonts w:asciiTheme="majorHAnsi" w:hAnsiTheme="majorHAnsi" w:cs="Times New Roman"/>
          <w:sz w:val="24"/>
          <w:szCs w:val="24"/>
        </w:rPr>
      </w:pPr>
      <w:r>
        <w:rPr>
          <w:rFonts w:asciiTheme="majorHAnsi" w:hAnsiTheme="majorHAnsi" w:cs="Times New Roman"/>
          <w:sz w:val="24"/>
          <w:szCs w:val="24"/>
        </w:rPr>
        <w:t>++++</w:t>
      </w:r>
    </w:p>
    <w:p w:rsidR="00457C2B" w:rsidRDefault="00457C2B" w:rsidP="001E5FBB">
      <w:pPr>
        <w:spacing w:after="0" w:line="240" w:lineRule="auto"/>
        <w:rPr>
          <w:rFonts w:asciiTheme="majorHAnsi" w:hAnsiTheme="majorHAnsi" w:cs="Times New Roman"/>
          <w:sz w:val="24"/>
          <w:szCs w:val="24"/>
        </w:rPr>
      </w:pP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 xml:space="preserve">Opomba na str. 1 štev. 1: Obravnavano odlagališče </w:t>
      </w:r>
      <w:proofErr w:type="spellStart"/>
      <w:r w:rsidRPr="00457C2B">
        <w:rPr>
          <w:rFonts w:asciiTheme="majorHAnsi" w:hAnsiTheme="majorHAnsi" w:cs="Times New Roman"/>
          <w:sz w:val="24"/>
          <w:szCs w:val="24"/>
        </w:rPr>
        <w:t>NSRAO</w:t>
      </w:r>
      <w:proofErr w:type="spellEnd"/>
      <w:r w:rsidRPr="00457C2B">
        <w:rPr>
          <w:rFonts w:asciiTheme="majorHAnsi" w:hAnsiTheme="majorHAnsi" w:cs="Times New Roman"/>
          <w:sz w:val="24"/>
          <w:szCs w:val="24"/>
        </w:rPr>
        <w:t xml:space="preserve"> je jedrski</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objekt, ki je namenjen trajnemu odlaganju nizko in srednje</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radioaktivnih odpadkov1: »Skladno z definicijo pravilnika JV7, 4.</w:t>
      </w:r>
    </w:p>
    <w:p w:rsid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 xml:space="preserve">člen so </w:t>
      </w:r>
      <w:proofErr w:type="spellStart"/>
      <w:r w:rsidRPr="00457C2B">
        <w:rPr>
          <w:rFonts w:asciiTheme="majorHAnsi" w:hAnsiTheme="majorHAnsi" w:cs="Times New Roman"/>
          <w:sz w:val="24"/>
          <w:szCs w:val="24"/>
        </w:rPr>
        <w:t>NSRAO</w:t>
      </w:r>
      <w:proofErr w:type="spellEnd"/>
      <w:r w:rsidRPr="00457C2B">
        <w:rPr>
          <w:rFonts w:asciiTheme="majorHAnsi" w:hAnsiTheme="majorHAnsi" w:cs="Times New Roman"/>
          <w:sz w:val="24"/>
          <w:szCs w:val="24"/>
        </w:rPr>
        <w:t>:</w:t>
      </w:r>
    </w:p>
    <w:p w:rsidR="00457C2B" w:rsidRPr="00457C2B" w:rsidRDefault="00457C2B" w:rsidP="00457C2B">
      <w:pPr>
        <w:spacing w:after="0" w:line="240" w:lineRule="auto"/>
        <w:rPr>
          <w:rFonts w:asciiTheme="majorHAnsi" w:hAnsiTheme="majorHAnsi" w:cs="Times New Roman"/>
          <w:sz w:val="24"/>
          <w:szCs w:val="24"/>
        </w:rPr>
      </w:pP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1. Nizko in srednje radioaktivni odpadki (v nadaljn</w:t>
      </w:r>
      <w:r w:rsidR="00AA2F2F">
        <w:rPr>
          <w:rFonts w:asciiTheme="majorHAnsi" w:hAnsiTheme="majorHAnsi" w:cs="Times New Roman"/>
          <w:sz w:val="24"/>
          <w:szCs w:val="24"/>
        </w:rPr>
        <w:t>j</w:t>
      </w:r>
      <w:r w:rsidRPr="00457C2B">
        <w:rPr>
          <w:rFonts w:asciiTheme="majorHAnsi" w:hAnsiTheme="majorHAnsi" w:cs="Times New Roman"/>
          <w:sz w:val="24"/>
          <w:szCs w:val="24"/>
        </w:rPr>
        <w:t>em besedilu:</w:t>
      </w:r>
    </w:p>
    <w:p w:rsidR="00457C2B" w:rsidRPr="00457C2B" w:rsidRDefault="00457C2B" w:rsidP="00457C2B">
      <w:pPr>
        <w:spacing w:after="0" w:line="240" w:lineRule="auto"/>
        <w:rPr>
          <w:rFonts w:asciiTheme="majorHAnsi" w:hAnsiTheme="majorHAnsi" w:cs="Times New Roman"/>
          <w:sz w:val="24"/>
          <w:szCs w:val="24"/>
        </w:rPr>
      </w:pPr>
      <w:proofErr w:type="spellStart"/>
      <w:r w:rsidRPr="00457C2B">
        <w:rPr>
          <w:rFonts w:asciiTheme="majorHAnsi" w:hAnsiTheme="majorHAnsi" w:cs="Times New Roman"/>
          <w:sz w:val="24"/>
          <w:szCs w:val="24"/>
        </w:rPr>
        <w:t>NSRAO</w:t>
      </w:r>
      <w:proofErr w:type="spellEnd"/>
      <w:r w:rsidRPr="00457C2B">
        <w:rPr>
          <w:rFonts w:asciiTheme="majorHAnsi" w:hAnsiTheme="majorHAnsi" w:cs="Times New Roman"/>
          <w:sz w:val="24"/>
          <w:szCs w:val="24"/>
        </w:rPr>
        <w:t>) za katere pri ravnanju z njimi ni potrebno upoštevati</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njihove toplotne moči, razvrščajo pa se v dve skupini:</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 xml:space="preserve">1.1 kratkoživi </w:t>
      </w:r>
      <w:proofErr w:type="spellStart"/>
      <w:r w:rsidRPr="00457C2B">
        <w:rPr>
          <w:rFonts w:asciiTheme="majorHAnsi" w:hAnsiTheme="majorHAnsi" w:cs="Times New Roman"/>
          <w:sz w:val="24"/>
          <w:szCs w:val="24"/>
        </w:rPr>
        <w:t>NSRAO</w:t>
      </w:r>
      <w:proofErr w:type="spellEnd"/>
      <w:r w:rsidRPr="00457C2B">
        <w:rPr>
          <w:rFonts w:asciiTheme="majorHAnsi" w:hAnsiTheme="majorHAnsi" w:cs="Times New Roman"/>
          <w:sz w:val="24"/>
          <w:szCs w:val="24"/>
        </w:rPr>
        <w:t>, pri katerih je specifična aktivnost v</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radioaktivnih odpadkih vsebovanih sevalcev alfa z</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razpolovnim časom, daljšim kot 30 let, enaka ali nižja od</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 xml:space="preserve">4000 </w:t>
      </w:r>
      <w:proofErr w:type="spellStart"/>
      <w:r w:rsidRPr="00457C2B">
        <w:rPr>
          <w:rFonts w:asciiTheme="majorHAnsi" w:hAnsiTheme="majorHAnsi" w:cs="Times New Roman"/>
          <w:sz w:val="24"/>
          <w:szCs w:val="24"/>
        </w:rPr>
        <w:t>Bq</w:t>
      </w:r>
      <w:proofErr w:type="spellEnd"/>
      <w:r w:rsidRPr="00457C2B">
        <w:rPr>
          <w:rFonts w:asciiTheme="majorHAnsi" w:hAnsiTheme="majorHAnsi" w:cs="Times New Roman"/>
          <w:sz w:val="24"/>
          <w:szCs w:val="24"/>
        </w:rPr>
        <w:t>/g v posameznem paketu, vendar v povprečju ne</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 xml:space="preserve">več kot 400 </w:t>
      </w:r>
      <w:proofErr w:type="spellStart"/>
      <w:r w:rsidRPr="00457C2B">
        <w:rPr>
          <w:rFonts w:asciiTheme="majorHAnsi" w:hAnsiTheme="majorHAnsi" w:cs="Times New Roman"/>
          <w:sz w:val="24"/>
          <w:szCs w:val="24"/>
        </w:rPr>
        <w:t>Bq</w:t>
      </w:r>
      <w:proofErr w:type="spellEnd"/>
      <w:r w:rsidRPr="00457C2B">
        <w:rPr>
          <w:rFonts w:asciiTheme="majorHAnsi" w:hAnsiTheme="majorHAnsi" w:cs="Times New Roman"/>
          <w:sz w:val="24"/>
          <w:szCs w:val="24"/>
        </w:rPr>
        <w:t xml:space="preserve">/g v celotni količini </w:t>
      </w:r>
      <w:proofErr w:type="spellStart"/>
      <w:r w:rsidRPr="00457C2B">
        <w:rPr>
          <w:rFonts w:asciiTheme="majorHAnsi" w:hAnsiTheme="majorHAnsi" w:cs="Times New Roman"/>
          <w:sz w:val="24"/>
          <w:szCs w:val="24"/>
        </w:rPr>
        <w:t>NSRAO</w:t>
      </w:r>
      <w:proofErr w:type="spellEnd"/>
      <w:r w:rsidRPr="00457C2B">
        <w:rPr>
          <w:rFonts w:asciiTheme="majorHAnsi" w:hAnsiTheme="majorHAnsi" w:cs="Times New Roman"/>
          <w:sz w:val="24"/>
          <w:szCs w:val="24"/>
        </w:rPr>
        <w:t>;</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 xml:space="preserve">1.2 dolgoživi </w:t>
      </w:r>
      <w:proofErr w:type="spellStart"/>
      <w:r w:rsidRPr="00457C2B">
        <w:rPr>
          <w:rFonts w:asciiTheme="majorHAnsi" w:hAnsiTheme="majorHAnsi" w:cs="Times New Roman"/>
          <w:sz w:val="24"/>
          <w:szCs w:val="24"/>
        </w:rPr>
        <w:t>NSRAO</w:t>
      </w:r>
      <w:proofErr w:type="spellEnd"/>
      <w:r w:rsidRPr="00457C2B">
        <w:rPr>
          <w:rFonts w:asciiTheme="majorHAnsi" w:hAnsiTheme="majorHAnsi" w:cs="Times New Roman"/>
          <w:sz w:val="24"/>
          <w:szCs w:val="24"/>
        </w:rPr>
        <w:t>, pri katerih specifična aktivnost</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 xml:space="preserve">sevalcev alfa presega omejitve za kratkožive </w:t>
      </w:r>
      <w:proofErr w:type="spellStart"/>
      <w:r w:rsidRPr="00457C2B">
        <w:rPr>
          <w:rFonts w:asciiTheme="majorHAnsi" w:hAnsiTheme="majorHAnsi" w:cs="Times New Roman"/>
          <w:sz w:val="24"/>
          <w:szCs w:val="24"/>
        </w:rPr>
        <w:t>NSRAO</w:t>
      </w:r>
      <w:proofErr w:type="spellEnd"/>
      <w:r w:rsidRPr="00457C2B">
        <w:rPr>
          <w:rFonts w:asciiTheme="majorHAnsi" w:hAnsiTheme="majorHAnsi" w:cs="Times New Roman"/>
          <w:sz w:val="24"/>
          <w:szCs w:val="24"/>
        </w:rPr>
        <w:t>;«</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Pravilnik o nizko in srednje radioaktivnih odpadkih je torej</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opredeljen tako, da opredeljuje omejitev samo na toplotno moč,</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na kratkožive sevalce alfa z razpolovnim časom, daljšim kot 30</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let, ne pa dolgoživih sevalcev gama, beta in nevtronskega</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sevanja..</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 xml:space="preserve">To pa so ravno tisti sevalci, na katere opozarja </w:t>
      </w:r>
      <w:proofErr w:type="spellStart"/>
      <w:r w:rsidRPr="00457C2B">
        <w:rPr>
          <w:rFonts w:asciiTheme="majorHAnsi" w:hAnsiTheme="majorHAnsi" w:cs="Times New Roman"/>
          <w:sz w:val="24"/>
          <w:szCs w:val="24"/>
        </w:rPr>
        <w:t>NIRS</w:t>
      </w:r>
      <w:proofErr w:type="spellEnd"/>
      <w:r w:rsidRPr="00457C2B">
        <w:rPr>
          <w:rFonts w:asciiTheme="majorHAnsi" w:hAnsiTheme="majorHAnsi" w:cs="Times New Roman"/>
          <w:sz w:val="24"/>
          <w:szCs w:val="24"/>
        </w:rPr>
        <w:t xml:space="preserve"> </w:t>
      </w:r>
      <w:proofErr w:type="spellStart"/>
      <w:r w:rsidRPr="00457C2B">
        <w:rPr>
          <w:rFonts w:asciiTheme="majorHAnsi" w:hAnsiTheme="majorHAnsi" w:cs="Times New Roman"/>
          <w:sz w:val="24"/>
          <w:szCs w:val="24"/>
        </w:rPr>
        <w:t>WISE</w:t>
      </w:r>
      <w:proofErr w:type="spellEnd"/>
      <w:r w:rsidRPr="00457C2B">
        <w:rPr>
          <w:rFonts w:asciiTheme="majorHAnsi" w:hAnsiTheme="majorHAnsi" w:cs="Times New Roman"/>
          <w:sz w:val="24"/>
          <w:szCs w:val="24"/>
        </w:rPr>
        <w:t xml:space="preserve"> v</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tem istem gradivu kot visoko radioaktivne odpadke, ki jih</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jedrski kompleks pretihotapi v odlagališčih za nizko in srednje</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radioaktivne odpadke, kakršno bo odlagališče v Vrbini. To</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pomeni, da se kot mednarodni lobistični standard za odlagališča</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nizko in srednje radioaktivnih odpadkov preprosto prepisuje</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standard, ki omogoča tudi skladiščenje reaktorja in uparjalnikov,</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ki so kontaminirani z visoko radioaktivnimi izotopi. Ta standard</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je v svojem izhodišču v nasprotju z načelom izolacije</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radioaktivnih odpadkov od življenjskega prostora ljudi in drugih</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 xml:space="preserve">živih bitij. </w:t>
      </w:r>
      <w:proofErr w:type="spellStart"/>
      <w:r w:rsidRPr="00457C2B">
        <w:rPr>
          <w:rFonts w:asciiTheme="majorHAnsi" w:hAnsiTheme="majorHAnsi" w:cs="Times New Roman"/>
          <w:sz w:val="24"/>
          <w:szCs w:val="24"/>
        </w:rPr>
        <w:t>NIRS</w:t>
      </w:r>
      <w:proofErr w:type="spellEnd"/>
      <w:r w:rsidRPr="00457C2B">
        <w:rPr>
          <w:rFonts w:asciiTheme="majorHAnsi" w:hAnsiTheme="majorHAnsi" w:cs="Times New Roman"/>
          <w:sz w:val="24"/>
          <w:szCs w:val="24"/>
        </w:rPr>
        <w:t xml:space="preserve"> to opredeli z naslednjimi besedami: »Ti</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radioaktivni elementi lahko povzročijo raka, zmanjšano imunost,</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bolezni srca, prirojene okvare in druge resne vplive na zdravje.</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Prerazvrstitev radioaktivnih odpadkov v ,zelo nizke radioaktivne</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odpadke, v bistvu deregulira, opušča in namerno izpušča</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radioaktivne odpadke v naše vode, v naša življenja, v skupnosti</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lastRenderedPageBreak/>
        <w:t>in gospodinjstva, saj odlagališča teh odpadkov ne morejo</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izolirati iz naše prehranjevalne verige in biosfere.«</w:t>
      </w:r>
    </w:p>
    <w:p w:rsidR="00457C2B" w:rsidRPr="00457C2B" w:rsidRDefault="00457C2B" w:rsidP="00457C2B">
      <w:pPr>
        <w:spacing w:after="0" w:line="240" w:lineRule="auto"/>
        <w:rPr>
          <w:rFonts w:asciiTheme="majorHAnsi" w:hAnsiTheme="majorHAnsi" w:cs="Times New Roman"/>
          <w:sz w:val="24"/>
          <w:szCs w:val="24"/>
        </w:rPr>
      </w:pP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Str. 447 Poročila: »Vsi potencialni in dejanski vplivi odlagališča</w:t>
      </w:r>
    </w:p>
    <w:p w:rsidR="00457C2B" w:rsidRPr="00457C2B" w:rsidRDefault="00457C2B" w:rsidP="00457C2B">
      <w:pPr>
        <w:spacing w:after="0" w:line="240" w:lineRule="auto"/>
        <w:rPr>
          <w:rFonts w:asciiTheme="majorHAnsi" w:hAnsiTheme="majorHAnsi" w:cs="Times New Roman"/>
          <w:sz w:val="24"/>
          <w:szCs w:val="24"/>
        </w:rPr>
      </w:pPr>
      <w:proofErr w:type="spellStart"/>
      <w:r w:rsidRPr="00457C2B">
        <w:rPr>
          <w:rFonts w:asciiTheme="majorHAnsi" w:hAnsiTheme="majorHAnsi" w:cs="Times New Roman"/>
          <w:sz w:val="24"/>
          <w:szCs w:val="24"/>
        </w:rPr>
        <w:t>NSRAO</w:t>
      </w:r>
      <w:proofErr w:type="spellEnd"/>
      <w:r w:rsidRPr="00457C2B">
        <w:rPr>
          <w:rFonts w:asciiTheme="majorHAnsi" w:hAnsiTheme="majorHAnsi" w:cs="Times New Roman"/>
          <w:sz w:val="24"/>
          <w:szCs w:val="24"/>
        </w:rPr>
        <w:t xml:space="preserve"> so z upoštevanjem omilitvenih ukrepov ocenjeni kot</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nebistveni oz. neznatni…. VREDNOTENJE VPLIVOV</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POSEGA IN SPREJEMLJIVOSTI OBREMENITEV IN</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SPREMEMB OKOLJA … Vpliv je neznaten (1) v času gradnje,</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v času obratovanja in razgradnje /NEK/, medtem ko v času</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opustitve dejavnosti in po njej vpliva ne bo (9)…. Vpliv je tako</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 xml:space="preserve">majhen, da je možna </w:t>
      </w:r>
      <w:proofErr w:type="spellStart"/>
      <w:r w:rsidRPr="00457C2B">
        <w:rPr>
          <w:rFonts w:asciiTheme="majorHAnsi" w:hAnsiTheme="majorHAnsi" w:cs="Times New Roman"/>
          <w:sz w:val="24"/>
          <w:szCs w:val="24"/>
        </w:rPr>
        <w:t>samosanacija</w:t>
      </w:r>
      <w:proofErr w:type="spellEnd"/>
      <w:r w:rsidRPr="00457C2B">
        <w:rPr>
          <w:rFonts w:asciiTheme="majorHAnsi" w:hAnsiTheme="majorHAnsi" w:cs="Times New Roman"/>
          <w:sz w:val="24"/>
          <w:szCs w:val="24"/>
        </w:rPr>
        <w:t xml:space="preserve"> ali pa s predvidenimi</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nezahtevnimi ukrepi blažimo vplive na zanemarljivo raven, tako</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v času gradnje, obratovanja in opustitve dejavnosti.«</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Iz dikcije poročila je očitno, da so njegovi pripravlja</w:t>
      </w:r>
      <w:r w:rsidR="00AA2F2F">
        <w:rPr>
          <w:rFonts w:asciiTheme="majorHAnsi" w:hAnsiTheme="majorHAnsi" w:cs="Times New Roman"/>
          <w:sz w:val="24"/>
          <w:szCs w:val="24"/>
        </w:rPr>
        <w:t>v</w:t>
      </w:r>
      <w:r w:rsidRPr="00457C2B">
        <w:rPr>
          <w:rFonts w:asciiTheme="majorHAnsi" w:hAnsiTheme="majorHAnsi" w:cs="Times New Roman"/>
          <w:sz w:val="24"/>
          <w:szCs w:val="24"/>
        </w:rPr>
        <w:t>ci izgubili</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fokus na distribucijo radioaktivnega sevanja v odlagališču</w:t>
      </w:r>
    </w:p>
    <w:p w:rsidR="00457C2B" w:rsidRPr="00457C2B" w:rsidRDefault="00457C2B" w:rsidP="00457C2B">
      <w:pPr>
        <w:spacing w:after="0" w:line="240" w:lineRule="auto"/>
        <w:rPr>
          <w:rFonts w:asciiTheme="majorHAnsi" w:hAnsiTheme="majorHAnsi" w:cs="Times New Roman"/>
          <w:sz w:val="24"/>
          <w:szCs w:val="24"/>
        </w:rPr>
      </w:pPr>
      <w:proofErr w:type="spellStart"/>
      <w:r w:rsidRPr="00457C2B">
        <w:rPr>
          <w:rFonts w:asciiTheme="majorHAnsi" w:hAnsiTheme="majorHAnsi" w:cs="Times New Roman"/>
          <w:sz w:val="24"/>
          <w:szCs w:val="24"/>
        </w:rPr>
        <w:t>NSRAO</w:t>
      </w:r>
      <w:proofErr w:type="spellEnd"/>
      <w:r w:rsidRPr="00457C2B">
        <w:rPr>
          <w:rFonts w:asciiTheme="majorHAnsi" w:hAnsiTheme="majorHAnsi" w:cs="Times New Roman"/>
          <w:sz w:val="24"/>
          <w:szCs w:val="24"/>
        </w:rPr>
        <w:t>, predvsem na podtaknjene visoko radioaktivne snovi v</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 xml:space="preserve">reaktorski posodi in v </w:t>
      </w:r>
      <w:proofErr w:type="spellStart"/>
      <w:r w:rsidRPr="00457C2B">
        <w:rPr>
          <w:rFonts w:asciiTheme="majorHAnsi" w:hAnsiTheme="majorHAnsi" w:cs="Times New Roman"/>
          <w:sz w:val="24"/>
          <w:szCs w:val="24"/>
        </w:rPr>
        <w:t>parageneratorjih</w:t>
      </w:r>
      <w:proofErr w:type="spellEnd"/>
      <w:r w:rsidRPr="00457C2B">
        <w:rPr>
          <w:rFonts w:asciiTheme="majorHAnsi" w:hAnsiTheme="majorHAnsi" w:cs="Times New Roman"/>
          <w:sz w:val="24"/>
          <w:szCs w:val="24"/>
        </w:rPr>
        <w:t xml:space="preserve"> in imeli pred očmi samo</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še betonska gradbena dela. Zato omahujejo med trditvijo, da bo</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vpliv odlagališča »neznaten« in med tem, da »ga ne bo«.</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 xml:space="preserve">Ob tem, da je lokacija </w:t>
      </w:r>
      <w:proofErr w:type="spellStart"/>
      <w:r w:rsidRPr="00457C2B">
        <w:rPr>
          <w:rFonts w:asciiTheme="majorHAnsi" w:hAnsiTheme="majorHAnsi" w:cs="Times New Roman"/>
          <w:sz w:val="24"/>
          <w:szCs w:val="24"/>
        </w:rPr>
        <w:t>NSRAO</w:t>
      </w:r>
      <w:proofErr w:type="spellEnd"/>
      <w:r w:rsidRPr="00457C2B">
        <w:rPr>
          <w:rFonts w:asciiTheme="majorHAnsi" w:hAnsiTheme="majorHAnsi" w:cs="Times New Roman"/>
          <w:sz w:val="24"/>
          <w:szCs w:val="24"/>
        </w:rPr>
        <w:t xml:space="preserve"> v Vrbini najmanj primerna</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lokacija od vseh možnih v Sloveniji. Je v podtalnici in na najbolj</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potresno ogroženem območju aktivne prelomnice. Tako</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 xml:space="preserve">neugodnih lokacij za odlagališče </w:t>
      </w:r>
      <w:proofErr w:type="spellStart"/>
      <w:r w:rsidRPr="00457C2B">
        <w:rPr>
          <w:rFonts w:asciiTheme="majorHAnsi" w:hAnsiTheme="majorHAnsi" w:cs="Times New Roman"/>
          <w:sz w:val="24"/>
          <w:szCs w:val="24"/>
        </w:rPr>
        <w:t>NSRAO</w:t>
      </w:r>
      <w:proofErr w:type="spellEnd"/>
      <w:r w:rsidRPr="00457C2B">
        <w:rPr>
          <w:rFonts w:asciiTheme="majorHAnsi" w:hAnsiTheme="majorHAnsi" w:cs="Times New Roman"/>
          <w:sz w:val="24"/>
          <w:szCs w:val="24"/>
        </w:rPr>
        <w:t xml:space="preserve"> praktični ni nikjer</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drugje. Ta okoliščina bo vzrok za pospešeno staranje in</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 xml:space="preserve">propadanje </w:t>
      </w:r>
      <w:proofErr w:type="spellStart"/>
      <w:r w:rsidRPr="00457C2B">
        <w:rPr>
          <w:rFonts w:asciiTheme="majorHAnsi" w:hAnsiTheme="majorHAnsi" w:cs="Times New Roman"/>
          <w:sz w:val="24"/>
          <w:szCs w:val="24"/>
        </w:rPr>
        <w:t>barier</w:t>
      </w:r>
      <w:proofErr w:type="spellEnd"/>
      <w:r w:rsidRPr="00457C2B">
        <w:rPr>
          <w:rFonts w:asciiTheme="majorHAnsi" w:hAnsiTheme="majorHAnsi" w:cs="Times New Roman"/>
          <w:sz w:val="24"/>
          <w:szCs w:val="24"/>
        </w:rPr>
        <w:t xml:space="preserve"> med radioaktivnimi snovmi in naravnim</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okoljem.</w:t>
      </w:r>
    </w:p>
    <w:p w:rsidR="00457C2B" w:rsidRPr="00457C2B" w:rsidRDefault="00457C2B" w:rsidP="00457C2B">
      <w:pPr>
        <w:spacing w:after="0" w:line="240" w:lineRule="auto"/>
        <w:rPr>
          <w:rFonts w:asciiTheme="majorHAnsi" w:hAnsiTheme="majorHAnsi" w:cs="Times New Roman"/>
          <w:sz w:val="24"/>
          <w:szCs w:val="24"/>
        </w:rPr>
      </w:pP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Edini razlog, da je odlagališče locirano v Vrbini v Krškem, je</w:t>
      </w:r>
    </w:p>
    <w:p w:rsidR="00457C2B" w:rsidRPr="00457C2B" w:rsidRDefault="00AA2F2F" w:rsidP="00457C2B">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»vzgojena  brezbrižnost« </w:t>
      </w:r>
      <w:r w:rsidR="00457C2B" w:rsidRPr="00457C2B">
        <w:rPr>
          <w:rFonts w:asciiTheme="majorHAnsi" w:hAnsiTheme="majorHAnsi" w:cs="Times New Roman"/>
          <w:sz w:val="24"/>
          <w:szCs w:val="24"/>
        </w:rPr>
        <w:t xml:space="preserve"> bližnjih prebivalcev, občinskega sveta in njihova</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neinformiranost, za kakšne tudi visoko radioaktivne odpadke gre</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 xml:space="preserve">in za kakšno distribucijo </w:t>
      </w:r>
      <w:proofErr w:type="spellStart"/>
      <w:r w:rsidRPr="00457C2B">
        <w:rPr>
          <w:rFonts w:asciiTheme="majorHAnsi" w:hAnsiTheme="majorHAnsi" w:cs="Times New Roman"/>
          <w:sz w:val="24"/>
          <w:szCs w:val="24"/>
        </w:rPr>
        <w:t>radionukleidov</w:t>
      </w:r>
      <w:proofErr w:type="spellEnd"/>
      <w:r w:rsidRPr="00457C2B">
        <w:rPr>
          <w:rFonts w:asciiTheme="majorHAnsi" w:hAnsiTheme="majorHAnsi" w:cs="Times New Roman"/>
          <w:sz w:val="24"/>
          <w:szCs w:val="24"/>
        </w:rPr>
        <w:t xml:space="preserve"> s tokom podtalnice se</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 xml:space="preserve">bodo ti </w:t>
      </w:r>
      <w:proofErr w:type="spellStart"/>
      <w:r w:rsidRPr="00457C2B">
        <w:rPr>
          <w:rFonts w:asciiTheme="majorHAnsi" w:hAnsiTheme="majorHAnsi" w:cs="Times New Roman"/>
          <w:sz w:val="24"/>
          <w:szCs w:val="24"/>
        </w:rPr>
        <w:t>radionukleidi</w:t>
      </w:r>
      <w:proofErr w:type="spellEnd"/>
      <w:r w:rsidRPr="00457C2B">
        <w:rPr>
          <w:rFonts w:asciiTheme="majorHAnsi" w:hAnsiTheme="majorHAnsi" w:cs="Times New Roman"/>
          <w:sz w:val="24"/>
          <w:szCs w:val="24"/>
        </w:rPr>
        <w:t xml:space="preserve"> intenzivno distribuirali milijone let.</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 xml:space="preserve">Nadaljnji vzrok za to lokacijo je </w:t>
      </w:r>
      <w:proofErr w:type="spellStart"/>
      <w:r w:rsidRPr="00457C2B">
        <w:rPr>
          <w:rFonts w:asciiTheme="majorHAnsi" w:hAnsiTheme="majorHAnsi" w:cs="Times New Roman"/>
          <w:sz w:val="24"/>
          <w:szCs w:val="24"/>
        </w:rPr>
        <w:t>koruptivnost</w:t>
      </w:r>
      <w:proofErr w:type="spellEnd"/>
      <w:r w:rsidRPr="00457C2B">
        <w:rPr>
          <w:rFonts w:asciiTheme="majorHAnsi" w:hAnsiTheme="majorHAnsi" w:cs="Times New Roman"/>
          <w:sz w:val="24"/>
          <w:szCs w:val="24"/>
        </w:rPr>
        <w:t xml:space="preserve"> javnih služb in</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političnih strank v Sloveniji, saj nobena parlamentarna politična</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stranka ne nasprotuje lokaciji NEK in lokaciji odlagališča</w:t>
      </w:r>
    </w:p>
    <w:p w:rsidR="00457C2B" w:rsidRPr="00457C2B" w:rsidRDefault="00457C2B" w:rsidP="00457C2B">
      <w:pPr>
        <w:spacing w:after="0" w:line="240" w:lineRule="auto"/>
        <w:rPr>
          <w:rFonts w:asciiTheme="majorHAnsi" w:hAnsiTheme="majorHAnsi" w:cs="Times New Roman"/>
          <w:sz w:val="24"/>
          <w:szCs w:val="24"/>
        </w:rPr>
      </w:pPr>
      <w:proofErr w:type="spellStart"/>
      <w:r w:rsidRPr="00457C2B">
        <w:rPr>
          <w:rFonts w:asciiTheme="majorHAnsi" w:hAnsiTheme="majorHAnsi" w:cs="Times New Roman"/>
          <w:sz w:val="24"/>
          <w:szCs w:val="24"/>
        </w:rPr>
        <w:t>NSRAO</w:t>
      </w:r>
      <w:proofErr w:type="spellEnd"/>
      <w:r w:rsidR="00AA2F2F">
        <w:rPr>
          <w:rFonts w:asciiTheme="majorHAnsi" w:hAnsiTheme="majorHAnsi" w:cs="Times New Roman"/>
          <w:sz w:val="24"/>
          <w:szCs w:val="24"/>
        </w:rPr>
        <w:t xml:space="preserve"> + Suhega skladišča </w:t>
      </w:r>
      <w:proofErr w:type="spellStart"/>
      <w:r w:rsidR="00AA2F2F">
        <w:rPr>
          <w:rFonts w:asciiTheme="majorHAnsi" w:hAnsiTheme="majorHAnsi" w:cs="Times New Roman"/>
          <w:sz w:val="24"/>
          <w:szCs w:val="24"/>
        </w:rPr>
        <w:t>VRO</w:t>
      </w:r>
      <w:proofErr w:type="spellEnd"/>
      <w:r w:rsidR="00AA2F2F">
        <w:rPr>
          <w:rFonts w:asciiTheme="majorHAnsi" w:hAnsiTheme="majorHAnsi" w:cs="Times New Roman"/>
          <w:sz w:val="24"/>
          <w:szCs w:val="24"/>
        </w:rPr>
        <w:t xml:space="preserve"> </w:t>
      </w:r>
      <w:r w:rsidRPr="00457C2B">
        <w:rPr>
          <w:rFonts w:asciiTheme="majorHAnsi" w:hAnsiTheme="majorHAnsi" w:cs="Times New Roman"/>
          <w:sz w:val="24"/>
          <w:szCs w:val="24"/>
        </w:rPr>
        <w:t>, ker pričakujejo ugodnosti zaradi svoje naklonjenosti</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projektu. Vendar je dolžnost predstavnikov parlamentarnih</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strank, da v ključne državne procese političnega odločanja</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vnesejo ne le svoje kratkoročne parcialne interese, ampak interes</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in odgovornost javnosti. Posebno odgovornost nosi tudi Institut</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Jožef Štefan in ostali znanstveni inštituti, ki ne opravljajo svoje</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funkcije. Ta pa je povsem zanemarjena, interes bodočih</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generacij pa poteptan. Kritično znanstveno presojanje tematike</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 xml:space="preserve">lokacije in vpliva odlagališča </w:t>
      </w:r>
      <w:proofErr w:type="spellStart"/>
      <w:r w:rsidRPr="00457C2B">
        <w:rPr>
          <w:rFonts w:asciiTheme="majorHAnsi" w:hAnsiTheme="majorHAnsi" w:cs="Times New Roman"/>
          <w:sz w:val="24"/>
          <w:szCs w:val="24"/>
        </w:rPr>
        <w:t>NSRAO</w:t>
      </w:r>
      <w:proofErr w:type="spellEnd"/>
      <w:r w:rsidRPr="00457C2B">
        <w:rPr>
          <w:rFonts w:asciiTheme="majorHAnsi" w:hAnsiTheme="majorHAnsi" w:cs="Times New Roman"/>
          <w:sz w:val="24"/>
          <w:szCs w:val="24"/>
        </w:rPr>
        <w:t xml:space="preserve"> je povsem odpovedalo,</w:t>
      </w:r>
    </w:p>
    <w:p w:rsidR="00457C2B" w:rsidRP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vendar pa je projekt opremljen z imeni odgovornih tudi za</w:t>
      </w:r>
    </w:p>
    <w:p w:rsidR="00457C2B" w:rsidRDefault="00457C2B" w:rsidP="00457C2B">
      <w:pPr>
        <w:spacing w:after="0" w:line="240" w:lineRule="auto"/>
        <w:rPr>
          <w:rFonts w:asciiTheme="majorHAnsi" w:hAnsiTheme="majorHAnsi" w:cs="Times New Roman"/>
          <w:sz w:val="24"/>
          <w:szCs w:val="24"/>
        </w:rPr>
      </w:pPr>
      <w:r w:rsidRPr="00457C2B">
        <w:rPr>
          <w:rFonts w:asciiTheme="majorHAnsi" w:hAnsiTheme="majorHAnsi" w:cs="Times New Roman"/>
          <w:sz w:val="24"/>
          <w:szCs w:val="24"/>
        </w:rPr>
        <w:t>prihodnje čase, tudi če niso vsi taksativno navedeni.</w:t>
      </w:r>
    </w:p>
    <w:p w:rsidR="00457C2B" w:rsidRPr="006F00DD" w:rsidRDefault="00457C2B" w:rsidP="00AA2F2F">
      <w:pPr>
        <w:pStyle w:val="Odstavekseznama"/>
        <w:spacing w:after="0" w:line="240" w:lineRule="auto"/>
        <w:rPr>
          <w:rFonts w:asciiTheme="majorHAnsi" w:hAnsiTheme="majorHAnsi" w:cs="Times New Roman"/>
          <w:sz w:val="24"/>
          <w:szCs w:val="24"/>
        </w:rPr>
      </w:pPr>
    </w:p>
    <w:p w:rsidR="00301546" w:rsidRDefault="00301546" w:rsidP="001E5FBB">
      <w:pPr>
        <w:spacing w:after="0" w:line="240" w:lineRule="auto"/>
        <w:rPr>
          <w:rFonts w:asciiTheme="majorHAnsi" w:hAnsiTheme="majorHAnsi" w:cs="Times New Roman"/>
          <w:sz w:val="24"/>
          <w:szCs w:val="24"/>
        </w:rPr>
      </w:pPr>
      <w:r>
        <w:rPr>
          <w:rFonts w:asciiTheme="majorHAnsi" w:hAnsiTheme="majorHAnsi" w:cs="Times New Roman"/>
          <w:sz w:val="24"/>
          <w:szCs w:val="24"/>
        </w:rPr>
        <w:t>++++</w:t>
      </w:r>
    </w:p>
    <w:p w:rsidR="00301546" w:rsidRDefault="00301546" w:rsidP="001E5FBB">
      <w:pPr>
        <w:spacing w:after="0" w:line="240" w:lineRule="auto"/>
        <w:rPr>
          <w:rFonts w:asciiTheme="majorHAnsi" w:hAnsiTheme="majorHAnsi" w:cs="Times New Roman"/>
          <w:sz w:val="24"/>
          <w:szCs w:val="24"/>
        </w:rPr>
      </w:pPr>
    </w:p>
    <w:p w:rsidR="002C4AF4" w:rsidRDefault="00301546" w:rsidP="001E5FBB">
      <w:pPr>
        <w:spacing w:after="0" w:line="240" w:lineRule="auto"/>
        <w:rPr>
          <w:rFonts w:asciiTheme="majorHAnsi" w:hAnsiTheme="majorHAnsi" w:cs="Times New Roman"/>
          <w:sz w:val="24"/>
          <w:szCs w:val="24"/>
        </w:rPr>
      </w:pPr>
      <w:r>
        <w:rPr>
          <w:rFonts w:asciiTheme="majorHAnsi" w:hAnsiTheme="majorHAnsi" w:cs="Times New Roman"/>
          <w:sz w:val="24"/>
          <w:szCs w:val="24"/>
        </w:rPr>
        <w:lastRenderedPageBreak/>
        <w:t>Stran 56</w:t>
      </w:r>
      <w:r w:rsidR="004A12A3">
        <w:rPr>
          <w:rFonts w:asciiTheme="majorHAnsi" w:hAnsiTheme="majorHAnsi" w:cs="Times New Roman"/>
          <w:sz w:val="24"/>
          <w:szCs w:val="24"/>
        </w:rPr>
        <w:t xml:space="preserve"> in 59</w:t>
      </w:r>
      <w:r>
        <w:rPr>
          <w:rFonts w:asciiTheme="majorHAnsi" w:hAnsiTheme="majorHAnsi" w:cs="Times New Roman"/>
          <w:sz w:val="24"/>
          <w:szCs w:val="24"/>
        </w:rPr>
        <w:t xml:space="preserve"> :</w:t>
      </w:r>
    </w:p>
    <w:p w:rsidR="00301546" w:rsidRDefault="00301546" w:rsidP="001E5FBB">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Realno : Odlagalni objekt – 1. </w:t>
      </w:r>
      <w:r w:rsidR="002C4AF4">
        <w:rPr>
          <w:rFonts w:asciiTheme="majorHAnsi" w:hAnsiTheme="majorHAnsi" w:cs="Times New Roman"/>
          <w:sz w:val="24"/>
          <w:szCs w:val="24"/>
        </w:rPr>
        <w:t>s</w:t>
      </w:r>
      <w:r>
        <w:rPr>
          <w:rFonts w:asciiTheme="majorHAnsi" w:hAnsiTheme="majorHAnsi" w:cs="Times New Roman"/>
          <w:sz w:val="24"/>
          <w:szCs w:val="24"/>
        </w:rPr>
        <w:t xml:space="preserve">ilos bo </w:t>
      </w:r>
      <w:r w:rsidR="002C4AF4">
        <w:rPr>
          <w:rFonts w:asciiTheme="majorHAnsi" w:hAnsiTheme="majorHAnsi" w:cs="Times New Roman"/>
          <w:sz w:val="24"/>
          <w:szCs w:val="24"/>
        </w:rPr>
        <w:t>predvidoma lahko izgrajen šele leta 2023</w:t>
      </w:r>
    </w:p>
    <w:p w:rsidR="002C4AF4" w:rsidRPr="00FF66D6" w:rsidRDefault="002C4AF4" w:rsidP="001E5FBB">
      <w:pPr>
        <w:spacing w:after="0" w:line="240" w:lineRule="auto"/>
        <w:rPr>
          <w:rFonts w:asciiTheme="majorHAnsi" w:hAnsiTheme="majorHAnsi" w:cs="Times New Roman"/>
          <w:sz w:val="24"/>
          <w:szCs w:val="24"/>
        </w:rPr>
      </w:pPr>
    </w:p>
    <w:p w:rsidR="000D2F4D" w:rsidRDefault="002C4AF4" w:rsidP="00175D0E">
      <w:pPr>
        <w:jc w:val="both"/>
        <w:rPr>
          <w:rFonts w:asciiTheme="majorHAnsi" w:hAnsiTheme="majorHAnsi"/>
          <w:b/>
          <w:sz w:val="24"/>
          <w:szCs w:val="24"/>
        </w:rPr>
      </w:pPr>
      <w:r>
        <w:rPr>
          <w:rFonts w:asciiTheme="majorHAnsi" w:hAnsiTheme="majorHAnsi"/>
          <w:b/>
          <w:sz w:val="24"/>
          <w:szCs w:val="24"/>
        </w:rPr>
        <w:t>++++</w:t>
      </w:r>
    </w:p>
    <w:p w:rsidR="002C4AF4" w:rsidRDefault="002C4AF4" w:rsidP="00175D0E">
      <w:pPr>
        <w:jc w:val="both"/>
        <w:rPr>
          <w:rFonts w:asciiTheme="majorHAnsi" w:hAnsiTheme="majorHAnsi"/>
          <w:sz w:val="24"/>
          <w:szCs w:val="24"/>
        </w:rPr>
      </w:pPr>
      <w:r>
        <w:rPr>
          <w:rFonts w:asciiTheme="majorHAnsi" w:hAnsiTheme="majorHAnsi"/>
          <w:sz w:val="24"/>
          <w:szCs w:val="24"/>
        </w:rPr>
        <w:t>Stran 53:</w:t>
      </w:r>
    </w:p>
    <w:p w:rsidR="002C4AF4" w:rsidRDefault="002C4AF4" w:rsidP="00175D0E">
      <w:pPr>
        <w:jc w:val="both"/>
        <w:rPr>
          <w:rFonts w:asciiTheme="majorHAnsi" w:hAnsiTheme="majorHAnsi"/>
          <w:sz w:val="24"/>
          <w:szCs w:val="24"/>
        </w:rPr>
      </w:pPr>
      <w:r>
        <w:rPr>
          <w:rFonts w:asciiTheme="majorHAnsi" w:hAnsiTheme="majorHAnsi"/>
          <w:sz w:val="24"/>
          <w:szCs w:val="24"/>
        </w:rPr>
        <w:t>V 500 metrskem pasu je po evidencah –evidentiranih 23 hišnih številk. Ta del vasi Spodnji Stari Grad bi moral biti izseljen, oz. lastniki naseljenih hiš bi morali bi morali dobiti najmanj odškodnino ( npr. tako kot v 300 m pasu lastniki reg. deponij odpadkov, nevarnih industrijskih objektov, kamnolomov …itd).</w:t>
      </w:r>
    </w:p>
    <w:p w:rsidR="002C4AF4" w:rsidRDefault="002C4AF4" w:rsidP="00175D0E">
      <w:pPr>
        <w:jc w:val="both"/>
        <w:rPr>
          <w:rFonts w:asciiTheme="majorHAnsi" w:hAnsiTheme="majorHAnsi"/>
          <w:sz w:val="24"/>
          <w:szCs w:val="24"/>
        </w:rPr>
      </w:pPr>
      <w:r>
        <w:rPr>
          <w:rFonts w:asciiTheme="majorHAnsi" w:hAnsiTheme="majorHAnsi"/>
          <w:sz w:val="24"/>
          <w:szCs w:val="24"/>
        </w:rPr>
        <w:t>++++</w:t>
      </w:r>
    </w:p>
    <w:p w:rsidR="002C4AF4" w:rsidRDefault="002C4AF4" w:rsidP="00175D0E">
      <w:pPr>
        <w:jc w:val="both"/>
        <w:rPr>
          <w:rFonts w:asciiTheme="majorHAnsi" w:hAnsiTheme="majorHAnsi"/>
          <w:sz w:val="24"/>
          <w:szCs w:val="24"/>
        </w:rPr>
      </w:pPr>
      <w:r>
        <w:rPr>
          <w:rFonts w:asciiTheme="majorHAnsi" w:hAnsiTheme="majorHAnsi"/>
          <w:sz w:val="24"/>
          <w:szCs w:val="24"/>
        </w:rPr>
        <w:t>Stran 47:</w:t>
      </w:r>
    </w:p>
    <w:p w:rsidR="002C4AF4" w:rsidRDefault="002C4AF4" w:rsidP="00175D0E">
      <w:pPr>
        <w:jc w:val="both"/>
        <w:rPr>
          <w:rFonts w:asciiTheme="majorHAnsi" w:hAnsiTheme="majorHAnsi"/>
          <w:sz w:val="24"/>
          <w:szCs w:val="24"/>
        </w:rPr>
      </w:pPr>
      <w:proofErr w:type="spellStart"/>
      <w:r>
        <w:rPr>
          <w:rFonts w:asciiTheme="majorHAnsi" w:hAnsiTheme="majorHAnsi"/>
          <w:sz w:val="24"/>
          <w:szCs w:val="24"/>
        </w:rPr>
        <w:t>NSRAO</w:t>
      </w:r>
      <w:proofErr w:type="spellEnd"/>
      <w:r>
        <w:rPr>
          <w:rFonts w:asciiTheme="majorHAnsi" w:hAnsiTheme="majorHAnsi"/>
          <w:sz w:val="24"/>
          <w:szCs w:val="24"/>
        </w:rPr>
        <w:t xml:space="preserve"> je </w:t>
      </w:r>
      <w:r w:rsidR="00327871">
        <w:rPr>
          <w:rFonts w:asciiTheme="majorHAnsi" w:hAnsiTheme="majorHAnsi"/>
          <w:sz w:val="24"/>
          <w:szCs w:val="24"/>
        </w:rPr>
        <w:t xml:space="preserve">oddaljen 13 </w:t>
      </w:r>
      <w:proofErr w:type="spellStart"/>
      <w:r w:rsidR="00327871">
        <w:rPr>
          <w:rFonts w:asciiTheme="majorHAnsi" w:hAnsiTheme="majorHAnsi"/>
          <w:sz w:val="24"/>
          <w:szCs w:val="24"/>
        </w:rPr>
        <w:t>km</w:t>
      </w:r>
      <w:proofErr w:type="spellEnd"/>
      <w:r w:rsidR="00327871">
        <w:rPr>
          <w:rFonts w:asciiTheme="majorHAnsi" w:hAnsiTheme="majorHAnsi"/>
          <w:sz w:val="24"/>
          <w:szCs w:val="24"/>
        </w:rPr>
        <w:t xml:space="preserve"> od meje R Hrvaške. Ali je sosednja država (resorno ministrstvo, </w:t>
      </w:r>
      <w:proofErr w:type="spellStart"/>
      <w:r w:rsidR="00327871">
        <w:rPr>
          <w:rFonts w:asciiTheme="majorHAnsi" w:hAnsiTheme="majorHAnsi"/>
          <w:sz w:val="24"/>
          <w:szCs w:val="24"/>
        </w:rPr>
        <w:t>NVO</w:t>
      </w:r>
      <w:proofErr w:type="spellEnd"/>
      <w:r w:rsidR="00327871">
        <w:rPr>
          <w:rFonts w:asciiTheme="majorHAnsi" w:hAnsiTheme="majorHAnsi"/>
          <w:sz w:val="24"/>
          <w:szCs w:val="24"/>
        </w:rPr>
        <w:t xml:space="preserve"> , javnost – </w:t>
      </w:r>
      <w:proofErr w:type="spellStart"/>
      <w:r w:rsidR="00327871">
        <w:rPr>
          <w:rFonts w:asciiTheme="majorHAnsi" w:hAnsiTheme="majorHAnsi"/>
          <w:sz w:val="24"/>
          <w:szCs w:val="24"/>
        </w:rPr>
        <w:t>ESPOO</w:t>
      </w:r>
      <w:proofErr w:type="spellEnd"/>
      <w:r w:rsidR="00327871">
        <w:rPr>
          <w:rFonts w:asciiTheme="majorHAnsi" w:hAnsiTheme="majorHAnsi"/>
          <w:sz w:val="24"/>
          <w:szCs w:val="24"/>
        </w:rPr>
        <w:t xml:space="preserve"> konvencija)  vključena, kot solastnik v proces </w:t>
      </w:r>
      <w:proofErr w:type="spellStart"/>
      <w:r w:rsidR="00327871">
        <w:rPr>
          <w:rFonts w:asciiTheme="majorHAnsi" w:hAnsiTheme="majorHAnsi"/>
          <w:sz w:val="24"/>
          <w:szCs w:val="24"/>
        </w:rPr>
        <w:t>PVO</w:t>
      </w:r>
      <w:proofErr w:type="spellEnd"/>
      <w:r w:rsidR="00327871">
        <w:rPr>
          <w:rFonts w:asciiTheme="majorHAnsi" w:hAnsiTheme="majorHAnsi"/>
          <w:sz w:val="24"/>
          <w:szCs w:val="24"/>
        </w:rPr>
        <w:t xml:space="preserve"> za </w:t>
      </w:r>
      <w:proofErr w:type="spellStart"/>
      <w:r w:rsidR="00327871">
        <w:rPr>
          <w:rFonts w:asciiTheme="majorHAnsi" w:hAnsiTheme="majorHAnsi"/>
          <w:sz w:val="24"/>
          <w:szCs w:val="24"/>
        </w:rPr>
        <w:t>NSRAO</w:t>
      </w:r>
      <w:proofErr w:type="spellEnd"/>
      <w:r w:rsidR="00327871">
        <w:rPr>
          <w:rFonts w:asciiTheme="majorHAnsi" w:hAnsiTheme="majorHAnsi"/>
          <w:sz w:val="24"/>
          <w:szCs w:val="24"/>
        </w:rPr>
        <w:t xml:space="preserve"> in Suho skladišče ? </w:t>
      </w:r>
      <w:r>
        <w:rPr>
          <w:rFonts w:asciiTheme="majorHAnsi" w:hAnsiTheme="majorHAnsi"/>
          <w:sz w:val="24"/>
          <w:szCs w:val="24"/>
        </w:rPr>
        <w:t xml:space="preserve">  </w:t>
      </w:r>
    </w:p>
    <w:p w:rsidR="00327871" w:rsidRDefault="00327871" w:rsidP="00175D0E">
      <w:pPr>
        <w:jc w:val="both"/>
        <w:rPr>
          <w:rFonts w:asciiTheme="majorHAnsi" w:hAnsiTheme="majorHAnsi"/>
          <w:sz w:val="24"/>
          <w:szCs w:val="24"/>
        </w:rPr>
      </w:pPr>
      <w:r>
        <w:rPr>
          <w:rFonts w:asciiTheme="majorHAnsi" w:hAnsiTheme="majorHAnsi"/>
          <w:sz w:val="24"/>
          <w:szCs w:val="24"/>
        </w:rPr>
        <w:t>- pri oceni vplivov izve</w:t>
      </w:r>
      <w:r w:rsidR="004F270E">
        <w:rPr>
          <w:rFonts w:asciiTheme="majorHAnsi" w:hAnsiTheme="majorHAnsi"/>
          <w:sz w:val="24"/>
          <w:szCs w:val="24"/>
        </w:rPr>
        <w:t xml:space="preserve">dbe za varianto B so kazalci </w:t>
      </w:r>
      <w:proofErr w:type="spellStart"/>
      <w:r w:rsidR="004F270E">
        <w:rPr>
          <w:rFonts w:asciiTheme="majorHAnsi" w:hAnsiTheme="majorHAnsi"/>
          <w:sz w:val="24"/>
          <w:szCs w:val="24"/>
        </w:rPr>
        <w:t>mim</w:t>
      </w:r>
      <w:r>
        <w:rPr>
          <w:rFonts w:asciiTheme="majorHAnsi" w:hAnsiTheme="majorHAnsi"/>
          <w:sz w:val="24"/>
          <w:szCs w:val="24"/>
        </w:rPr>
        <w:t>izir</w:t>
      </w:r>
      <w:r w:rsidR="004F270E">
        <w:rPr>
          <w:rFonts w:asciiTheme="majorHAnsi" w:hAnsiTheme="majorHAnsi"/>
          <w:sz w:val="24"/>
          <w:szCs w:val="24"/>
        </w:rPr>
        <w:t>a</w:t>
      </w:r>
      <w:r>
        <w:rPr>
          <w:rFonts w:asciiTheme="majorHAnsi" w:hAnsiTheme="majorHAnsi"/>
          <w:sz w:val="24"/>
          <w:szCs w:val="24"/>
        </w:rPr>
        <w:t>ni</w:t>
      </w:r>
      <w:proofErr w:type="spellEnd"/>
      <w:r>
        <w:rPr>
          <w:rFonts w:asciiTheme="majorHAnsi" w:hAnsiTheme="majorHAnsi"/>
          <w:sz w:val="24"/>
          <w:szCs w:val="24"/>
        </w:rPr>
        <w:t xml:space="preserve"> – to velja za Ionizirajoče sevanje in Prebivalci in zdravje ( realno C) </w:t>
      </w:r>
    </w:p>
    <w:p w:rsidR="00327871" w:rsidRDefault="00327871" w:rsidP="00175D0E">
      <w:pPr>
        <w:jc w:val="both"/>
        <w:rPr>
          <w:rFonts w:asciiTheme="majorHAnsi" w:hAnsiTheme="majorHAnsi"/>
          <w:sz w:val="24"/>
          <w:szCs w:val="24"/>
        </w:rPr>
      </w:pPr>
      <w:r>
        <w:rPr>
          <w:rFonts w:asciiTheme="majorHAnsi" w:hAnsiTheme="majorHAnsi"/>
          <w:sz w:val="24"/>
          <w:szCs w:val="24"/>
        </w:rPr>
        <w:t>++++</w:t>
      </w:r>
    </w:p>
    <w:p w:rsidR="004A12A3" w:rsidRDefault="004A12A3" w:rsidP="00175D0E">
      <w:pPr>
        <w:jc w:val="both"/>
        <w:rPr>
          <w:rFonts w:asciiTheme="majorHAnsi" w:hAnsiTheme="majorHAnsi"/>
          <w:sz w:val="24"/>
          <w:szCs w:val="24"/>
        </w:rPr>
      </w:pPr>
      <w:r>
        <w:rPr>
          <w:rFonts w:asciiTheme="majorHAnsi" w:hAnsiTheme="majorHAnsi"/>
          <w:sz w:val="24"/>
          <w:szCs w:val="24"/>
        </w:rPr>
        <w:t>Stran 102:</w:t>
      </w:r>
    </w:p>
    <w:p w:rsidR="004A12A3" w:rsidRDefault="004A12A3" w:rsidP="00175D0E">
      <w:pPr>
        <w:jc w:val="both"/>
        <w:rPr>
          <w:rFonts w:asciiTheme="majorHAnsi" w:hAnsiTheme="majorHAnsi"/>
          <w:sz w:val="24"/>
          <w:szCs w:val="24"/>
        </w:rPr>
      </w:pPr>
      <w:proofErr w:type="spellStart"/>
      <w:r>
        <w:rPr>
          <w:rFonts w:asciiTheme="majorHAnsi" w:hAnsiTheme="majorHAnsi"/>
          <w:sz w:val="24"/>
          <w:szCs w:val="24"/>
        </w:rPr>
        <w:t>ZEG</w:t>
      </w:r>
      <w:proofErr w:type="spellEnd"/>
      <w:r>
        <w:rPr>
          <w:rFonts w:asciiTheme="majorHAnsi" w:hAnsiTheme="majorHAnsi"/>
          <w:sz w:val="24"/>
          <w:szCs w:val="24"/>
        </w:rPr>
        <w:t xml:space="preserve"> predlaga (oz. zahteva) , da se za vse zbrane odpadne vode iz območja NEK (+ </w:t>
      </w:r>
      <w:proofErr w:type="spellStart"/>
      <w:r>
        <w:rPr>
          <w:rFonts w:asciiTheme="majorHAnsi" w:hAnsiTheme="majorHAnsi"/>
          <w:sz w:val="24"/>
          <w:szCs w:val="24"/>
        </w:rPr>
        <w:t>NSRAO</w:t>
      </w:r>
      <w:proofErr w:type="spellEnd"/>
      <w:r>
        <w:rPr>
          <w:rFonts w:asciiTheme="majorHAnsi" w:hAnsiTheme="majorHAnsi"/>
          <w:sz w:val="24"/>
          <w:szCs w:val="24"/>
        </w:rPr>
        <w:t xml:space="preserve">, Suho skladišče) zgradi lastna čistilna naprava in prepove odvajanje v </w:t>
      </w:r>
      <w:proofErr w:type="spellStart"/>
      <w:r>
        <w:rPr>
          <w:rFonts w:asciiTheme="majorHAnsi" w:hAnsiTheme="majorHAnsi"/>
          <w:sz w:val="24"/>
          <w:szCs w:val="24"/>
        </w:rPr>
        <w:t>CČN</w:t>
      </w:r>
      <w:proofErr w:type="spellEnd"/>
      <w:r>
        <w:rPr>
          <w:rFonts w:asciiTheme="majorHAnsi" w:hAnsiTheme="majorHAnsi"/>
          <w:sz w:val="24"/>
          <w:szCs w:val="24"/>
        </w:rPr>
        <w:t xml:space="preserve"> </w:t>
      </w:r>
      <w:proofErr w:type="spellStart"/>
      <w:r>
        <w:rPr>
          <w:rFonts w:asciiTheme="majorHAnsi" w:hAnsiTheme="majorHAnsi"/>
          <w:sz w:val="24"/>
          <w:szCs w:val="24"/>
        </w:rPr>
        <w:t>Vipap</w:t>
      </w:r>
      <w:proofErr w:type="spellEnd"/>
      <w:r>
        <w:rPr>
          <w:rFonts w:asciiTheme="majorHAnsi" w:hAnsiTheme="majorHAnsi"/>
          <w:sz w:val="24"/>
          <w:szCs w:val="24"/>
        </w:rPr>
        <w:t>.</w:t>
      </w:r>
    </w:p>
    <w:p w:rsidR="004A12A3" w:rsidRDefault="004A12A3" w:rsidP="00175D0E">
      <w:pPr>
        <w:jc w:val="both"/>
        <w:rPr>
          <w:rFonts w:asciiTheme="majorHAnsi" w:hAnsiTheme="majorHAnsi"/>
          <w:sz w:val="24"/>
          <w:szCs w:val="24"/>
        </w:rPr>
      </w:pPr>
      <w:r>
        <w:rPr>
          <w:rFonts w:asciiTheme="majorHAnsi" w:hAnsiTheme="majorHAnsi"/>
          <w:sz w:val="24"/>
          <w:szCs w:val="24"/>
        </w:rPr>
        <w:t xml:space="preserve">Strokovno obrazložitev te pobude bomo podali na soočanju investitorja in </w:t>
      </w:r>
      <w:proofErr w:type="spellStart"/>
      <w:r>
        <w:rPr>
          <w:rFonts w:asciiTheme="majorHAnsi" w:hAnsiTheme="majorHAnsi"/>
          <w:sz w:val="24"/>
          <w:szCs w:val="24"/>
        </w:rPr>
        <w:t>ZEG</w:t>
      </w:r>
      <w:proofErr w:type="spellEnd"/>
      <w:r>
        <w:rPr>
          <w:rFonts w:asciiTheme="majorHAnsi" w:hAnsiTheme="majorHAnsi"/>
          <w:sz w:val="24"/>
          <w:szCs w:val="24"/>
        </w:rPr>
        <w:t xml:space="preserve"> na </w:t>
      </w:r>
      <w:proofErr w:type="spellStart"/>
      <w:r>
        <w:rPr>
          <w:rFonts w:asciiTheme="majorHAnsi" w:hAnsiTheme="majorHAnsi"/>
          <w:sz w:val="24"/>
          <w:szCs w:val="24"/>
        </w:rPr>
        <w:t>MOP</w:t>
      </w:r>
      <w:proofErr w:type="spellEnd"/>
      <w:r>
        <w:rPr>
          <w:rFonts w:asciiTheme="majorHAnsi" w:hAnsiTheme="majorHAnsi"/>
          <w:sz w:val="24"/>
          <w:szCs w:val="24"/>
        </w:rPr>
        <w:t>.</w:t>
      </w:r>
    </w:p>
    <w:p w:rsidR="004A12A3" w:rsidRDefault="004A12A3" w:rsidP="00175D0E">
      <w:pPr>
        <w:jc w:val="both"/>
        <w:rPr>
          <w:rFonts w:asciiTheme="majorHAnsi" w:hAnsiTheme="majorHAnsi"/>
          <w:sz w:val="24"/>
          <w:szCs w:val="24"/>
        </w:rPr>
      </w:pPr>
    </w:p>
    <w:p w:rsidR="00327871" w:rsidRDefault="00327871" w:rsidP="00175D0E">
      <w:pPr>
        <w:jc w:val="both"/>
        <w:rPr>
          <w:rFonts w:asciiTheme="majorHAnsi" w:hAnsiTheme="majorHAnsi"/>
          <w:sz w:val="24"/>
          <w:szCs w:val="24"/>
        </w:rPr>
      </w:pPr>
      <w:r>
        <w:rPr>
          <w:rFonts w:asciiTheme="majorHAnsi" w:hAnsiTheme="majorHAnsi"/>
          <w:sz w:val="24"/>
          <w:szCs w:val="24"/>
        </w:rPr>
        <w:t>Stran 45:</w:t>
      </w:r>
    </w:p>
    <w:p w:rsidR="00327871" w:rsidRPr="002C4AF4" w:rsidRDefault="00327871" w:rsidP="00175D0E">
      <w:pPr>
        <w:jc w:val="both"/>
        <w:rPr>
          <w:rFonts w:asciiTheme="majorHAnsi" w:hAnsiTheme="majorHAnsi"/>
          <w:sz w:val="24"/>
          <w:szCs w:val="24"/>
        </w:rPr>
      </w:pPr>
      <w:r>
        <w:rPr>
          <w:rFonts w:asciiTheme="majorHAnsi" w:hAnsiTheme="majorHAnsi"/>
          <w:sz w:val="24"/>
          <w:szCs w:val="24"/>
        </w:rPr>
        <w:t xml:space="preserve">Ugotovitve iz okoljskega poročila , da podzemne vode niso na območju </w:t>
      </w:r>
      <w:proofErr w:type="spellStart"/>
      <w:r>
        <w:rPr>
          <w:rFonts w:asciiTheme="majorHAnsi" w:hAnsiTheme="majorHAnsi"/>
          <w:sz w:val="24"/>
          <w:szCs w:val="24"/>
        </w:rPr>
        <w:t>NSRAO</w:t>
      </w:r>
      <w:proofErr w:type="spellEnd"/>
      <w:r>
        <w:rPr>
          <w:rFonts w:asciiTheme="majorHAnsi" w:hAnsiTheme="majorHAnsi"/>
          <w:sz w:val="24"/>
          <w:szCs w:val="24"/>
        </w:rPr>
        <w:t xml:space="preserve"> pomembne za </w:t>
      </w:r>
      <w:proofErr w:type="spellStart"/>
      <w:r>
        <w:rPr>
          <w:rFonts w:asciiTheme="majorHAnsi" w:hAnsiTheme="majorHAnsi"/>
          <w:sz w:val="24"/>
          <w:szCs w:val="24"/>
        </w:rPr>
        <w:t>vodooskrbo</w:t>
      </w:r>
      <w:proofErr w:type="spellEnd"/>
      <w:r>
        <w:rPr>
          <w:rFonts w:asciiTheme="majorHAnsi" w:hAnsiTheme="majorHAnsi"/>
          <w:sz w:val="24"/>
          <w:szCs w:val="24"/>
        </w:rPr>
        <w:t xml:space="preserve"> niso realne. Podzemne (kontami</w:t>
      </w:r>
      <w:r w:rsidR="004F270E">
        <w:rPr>
          <w:rFonts w:asciiTheme="majorHAnsi" w:hAnsiTheme="majorHAnsi"/>
          <w:sz w:val="24"/>
          <w:szCs w:val="24"/>
        </w:rPr>
        <w:t>ni</w:t>
      </w:r>
      <w:r>
        <w:rPr>
          <w:rFonts w:asciiTheme="majorHAnsi" w:hAnsiTheme="majorHAnsi"/>
          <w:sz w:val="24"/>
          <w:szCs w:val="24"/>
        </w:rPr>
        <w:t xml:space="preserve">rane vode) bodo v primeri nesreče imele nizvodno za občino Brežice in Zagreb.   </w:t>
      </w:r>
    </w:p>
    <w:p w:rsidR="002C4AF4" w:rsidRDefault="004A12A3" w:rsidP="00175D0E">
      <w:pPr>
        <w:jc w:val="both"/>
        <w:rPr>
          <w:rFonts w:asciiTheme="majorHAnsi" w:hAnsiTheme="majorHAnsi"/>
          <w:b/>
          <w:sz w:val="24"/>
          <w:szCs w:val="24"/>
        </w:rPr>
      </w:pPr>
      <w:r>
        <w:rPr>
          <w:rFonts w:asciiTheme="majorHAnsi" w:hAnsiTheme="majorHAnsi"/>
          <w:b/>
          <w:sz w:val="24"/>
          <w:szCs w:val="24"/>
        </w:rPr>
        <w:t>++++</w:t>
      </w:r>
    </w:p>
    <w:p w:rsidR="004A12A3" w:rsidRPr="00DE1C51" w:rsidRDefault="00DE1C51" w:rsidP="00175D0E">
      <w:pPr>
        <w:jc w:val="both"/>
        <w:rPr>
          <w:rFonts w:asciiTheme="majorHAnsi" w:hAnsiTheme="majorHAnsi"/>
          <w:sz w:val="24"/>
          <w:szCs w:val="24"/>
        </w:rPr>
      </w:pPr>
      <w:r w:rsidRPr="00DE1C51">
        <w:rPr>
          <w:rFonts w:asciiTheme="majorHAnsi" w:hAnsiTheme="majorHAnsi"/>
          <w:sz w:val="24"/>
          <w:szCs w:val="24"/>
        </w:rPr>
        <w:t>Stran 143:</w:t>
      </w:r>
    </w:p>
    <w:p w:rsidR="00DE1C51" w:rsidRPr="00DE1C51" w:rsidRDefault="00DE1C51" w:rsidP="00DE1C51">
      <w:pPr>
        <w:spacing w:before="100" w:beforeAutospacing="1" w:after="198"/>
        <w:ind w:left="720"/>
        <w:rPr>
          <w:rFonts w:ascii="Times New Roman" w:eastAsia="Times New Roman" w:hAnsi="Times New Roman" w:cs="Times New Roman"/>
          <w:sz w:val="24"/>
          <w:szCs w:val="24"/>
          <w:lang w:eastAsia="sl-SI"/>
        </w:rPr>
      </w:pPr>
      <w:r w:rsidRPr="00DE1C51">
        <w:rPr>
          <w:rFonts w:ascii="Calibri" w:eastAsia="Times New Roman" w:hAnsi="Calibri" w:cs="Times New Roman"/>
          <w:color w:val="000000"/>
          <w:sz w:val="24"/>
          <w:szCs w:val="24"/>
          <w:lang w:eastAsia="sl-SI"/>
        </w:rPr>
        <w:t xml:space="preserve">V dokumentih </w:t>
      </w:r>
      <w:proofErr w:type="spellStart"/>
      <w:r w:rsidRPr="00DE1C51">
        <w:rPr>
          <w:rFonts w:ascii="Calibri" w:eastAsia="Times New Roman" w:hAnsi="Calibri" w:cs="Times New Roman"/>
          <w:color w:val="000000"/>
          <w:sz w:val="24"/>
          <w:szCs w:val="24"/>
          <w:lang w:eastAsia="sl-SI"/>
        </w:rPr>
        <w:t>ARSO</w:t>
      </w:r>
      <w:proofErr w:type="spellEnd"/>
      <w:r w:rsidRPr="00DE1C51">
        <w:rPr>
          <w:rFonts w:ascii="Calibri" w:eastAsia="Times New Roman" w:hAnsi="Calibri" w:cs="Times New Roman"/>
          <w:color w:val="000000"/>
          <w:sz w:val="24"/>
          <w:szCs w:val="24"/>
          <w:lang w:eastAsia="sl-SI"/>
        </w:rPr>
        <w:t xml:space="preserve"> ni varnostne študije vpliva bližnjega vojaškega NATO letališča Cerklje ob Krki z območjem nadzorovane in omejene rabe. </w:t>
      </w:r>
      <w:r w:rsidRPr="00DE1C51">
        <w:rPr>
          <w:rFonts w:ascii="Calibri" w:eastAsia="Times New Roman" w:hAnsi="Calibri" w:cs="Times New Roman"/>
          <w:b/>
          <w:bCs/>
          <w:color w:val="000000"/>
          <w:sz w:val="24"/>
          <w:szCs w:val="24"/>
          <w:lang w:eastAsia="sl-SI"/>
        </w:rPr>
        <w:t xml:space="preserve">Jedrska varnost NEK in suhega skladišča </w:t>
      </w:r>
      <w:proofErr w:type="spellStart"/>
      <w:r w:rsidRPr="00DE1C51">
        <w:rPr>
          <w:rFonts w:ascii="Calibri" w:eastAsia="Times New Roman" w:hAnsi="Calibri" w:cs="Times New Roman"/>
          <w:b/>
          <w:bCs/>
          <w:color w:val="000000"/>
          <w:sz w:val="24"/>
          <w:szCs w:val="24"/>
          <w:lang w:eastAsia="sl-SI"/>
        </w:rPr>
        <w:t>IJG</w:t>
      </w:r>
      <w:proofErr w:type="spellEnd"/>
      <w:r w:rsidRPr="00DE1C51">
        <w:rPr>
          <w:rFonts w:ascii="Calibri" w:eastAsia="Times New Roman" w:hAnsi="Calibri" w:cs="Times New Roman"/>
          <w:b/>
          <w:bCs/>
          <w:color w:val="000000"/>
          <w:sz w:val="24"/>
          <w:szCs w:val="24"/>
          <w:lang w:eastAsia="sl-SI"/>
        </w:rPr>
        <w:t xml:space="preserve"> in </w:t>
      </w:r>
      <w:proofErr w:type="spellStart"/>
      <w:r w:rsidRPr="00DE1C51">
        <w:rPr>
          <w:rFonts w:ascii="Calibri" w:eastAsia="Times New Roman" w:hAnsi="Calibri" w:cs="Times New Roman"/>
          <w:b/>
          <w:bCs/>
          <w:color w:val="000000"/>
          <w:sz w:val="24"/>
          <w:szCs w:val="24"/>
          <w:lang w:eastAsia="sl-SI"/>
        </w:rPr>
        <w:t>NSRAO</w:t>
      </w:r>
      <w:proofErr w:type="spellEnd"/>
      <w:r w:rsidRPr="00DE1C51">
        <w:rPr>
          <w:rFonts w:ascii="Calibri" w:eastAsia="Times New Roman" w:hAnsi="Calibri" w:cs="Times New Roman"/>
          <w:b/>
          <w:bCs/>
          <w:color w:val="000000"/>
          <w:sz w:val="24"/>
          <w:szCs w:val="24"/>
          <w:lang w:eastAsia="sl-SI"/>
        </w:rPr>
        <w:t xml:space="preserve"> je lahko zaradi bližnjega letališča v času vojne tragična</w:t>
      </w:r>
      <w:r w:rsidRPr="00DE1C51">
        <w:rPr>
          <w:rFonts w:ascii="Calibri" w:eastAsia="Times New Roman" w:hAnsi="Calibri" w:cs="Times New Roman"/>
          <w:color w:val="000000"/>
          <w:sz w:val="24"/>
          <w:szCs w:val="24"/>
          <w:lang w:eastAsia="sl-SI"/>
        </w:rPr>
        <w:t>. M</w:t>
      </w:r>
      <w:r w:rsidRPr="00DE1C51">
        <w:rPr>
          <w:rFonts w:ascii="Calibri" w:eastAsia="Times New Roman" w:hAnsi="Calibri" w:cs="Times New Roman"/>
          <w:sz w:val="24"/>
          <w:szCs w:val="24"/>
          <w:lang w:eastAsia="sl-SI"/>
        </w:rPr>
        <w:t xml:space="preserve">orebitni teroristični napadna suho skladišče (raketno-tankovski napad, </w:t>
      </w:r>
      <w:r w:rsidRPr="00DE1C51">
        <w:rPr>
          <w:rFonts w:ascii="Calibri" w:eastAsia="Times New Roman" w:hAnsi="Calibri" w:cs="Times New Roman"/>
          <w:sz w:val="24"/>
          <w:szCs w:val="24"/>
          <w:lang w:eastAsia="sl-SI"/>
        </w:rPr>
        <w:lastRenderedPageBreak/>
        <w:t xml:space="preserve">letalski napad …) je v politično-vojni krizi mogoč. Ni jasno koliko debela bo zid in streha skladišča ? </w:t>
      </w:r>
    </w:p>
    <w:p w:rsidR="002C4AF4" w:rsidRDefault="00DE1C51" w:rsidP="00DE1C51">
      <w:pPr>
        <w:spacing w:before="100" w:beforeAutospacing="1" w:after="198"/>
        <w:rPr>
          <w:rFonts w:ascii="Calibri" w:eastAsia="Times New Roman" w:hAnsi="Calibri" w:cs="Times New Roman"/>
          <w:color w:val="000000"/>
          <w:sz w:val="24"/>
          <w:szCs w:val="24"/>
          <w:lang w:eastAsia="sl-SI"/>
        </w:rPr>
      </w:pPr>
      <w:r w:rsidRPr="00DE1C51">
        <w:rPr>
          <w:rFonts w:ascii="Calibri" w:eastAsia="Times New Roman" w:hAnsi="Calibri" w:cs="Times New Roman"/>
          <w:color w:val="000000"/>
          <w:sz w:val="24"/>
          <w:szCs w:val="24"/>
          <w:lang w:eastAsia="sl-SI"/>
        </w:rPr>
        <w:t xml:space="preserve">Še vedno ni preklica odločitve Vlade </w:t>
      </w:r>
      <w:proofErr w:type="spellStart"/>
      <w:r w:rsidRPr="00DE1C51">
        <w:rPr>
          <w:rFonts w:ascii="Calibri" w:eastAsia="Times New Roman" w:hAnsi="Calibri" w:cs="Times New Roman"/>
          <w:color w:val="000000"/>
          <w:sz w:val="24"/>
          <w:szCs w:val="24"/>
          <w:lang w:eastAsia="sl-SI"/>
        </w:rPr>
        <w:t>RS</w:t>
      </w:r>
      <w:proofErr w:type="spellEnd"/>
      <w:r w:rsidRPr="00DE1C51">
        <w:rPr>
          <w:rFonts w:ascii="Calibri" w:eastAsia="Times New Roman" w:hAnsi="Calibri" w:cs="Times New Roman"/>
          <w:color w:val="000000"/>
          <w:sz w:val="24"/>
          <w:szCs w:val="24"/>
          <w:lang w:eastAsia="sl-SI"/>
        </w:rPr>
        <w:t xml:space="preserve"> , da ne bo načrtovane gradnje civilnega potniškega letališča ( ob vojaškem ) v Cerkljah v velikosti Brnika ali Maribora</w:t>
      </w:r>
      <w:r>
        <w:rPr>
          <w:rFonts w:ascii="Calibri" w:eastAsia="Times New Roman" w:hAnsi="Calibri" w:cs="Times New Roman"/>
          <w:color w:val="000000"/>
          <w:sz w:val="24"/>
          <w:szCs w:val="24"/>
          <w:lang w:eastAsia="sl-SI"/>
        </w:rPr>
        <w:t>.</w:t>
      </w:r>
    </w:p>
    <w:p w:rsidR="00DE1C51" w:rsidRDefault="00DE1C51" w:rsidP="00DE1C51">
      <w:pPr>
        <w:spacing w:before="100" w:beforeAutospacing="1" w:after="198"/>
        <w:rPr>
          <w:rFonts w:ascii="Calibri" w:eastAsia="Times New Roman" w:hAnsi="Calibri" w:cs="Times New Roman"/>
          <w:color w:val="000000"/>
          <w:sz w:val="24"/>
          <w:szCs w:val="24"/>
          <w:lang w:eastAsia="sl-SI"/>
        </w:rPr>
      </w:pPr>
      <w:r>
        <w:rPr>
          <w:rFonts w:ascii="Calibri" w:eastAsia="Times New Roman" w:hAnsi="Calibri" w:cs="Times New Roman"/>
          <w:color w:val="000000"/>
          <w:sz w:val="24"/>
          <w:szCs w:val="24"/>
          <w:lang w:eastAsia="sl-SI"/>
        </w:rPr>
        <w:t>++++</w:t>
      </w:r>
    </w:p>
    <w:p w:rsidR="00DE1C51" w:rsidRDefault="00DE1C51" w:rsidP="00DE1C51">
      <w:pPr>
        <w:spacing w:before="100" w:beforeAutospacing="1" w:after="198"/>
        <w:rPr>
          <w:rFonts w:ascii="Calibri" w:eastAsia="Times New Roman" w:hAnsi="Calibri" w:cs="Times New Roman"/>
          <w:color w:val="000000"/>
          <w:sz w:val="24"/>
          <w:szCs w:val="24"/>
          <w:lang w:eastAsia="sl-SI"/>
        </w:rPr>
      </w:pPr>
      <w:r>
        <w:rPr>
          <w:rFonts w:ascii="Calibri" w:eastAsia="Times New Roman" w:hAnsi="Calibri" w:cs="Times New Roman"/>
          <w:color w:val="000000"/>
          <w:sz w:val="24"/>
          <w:szCs w:val="24"/>
          <w:lang w:eastAsia="sl-SI"/>
        </w:rPr>
        <w:t>Stran 151:</w:t>
      </w:r>
    </w:p>
    <w:p w:rsidR="00DE1C51" w:rsidRDefault="00DE1C51" w:rsidP="00DE1C51">
      <w:pPr>
        <w:spacing w:before="100" w:beforeAutospacing="1" w:after="198"/>
        <w:rPr>
          <w:rFonts w:ascii="Times New Roman" w:eastAsia="Times New Roman" w:hAnsi="Times New Roman" w:cs="Times New Roman"/>
          <w:sz w:val="24"/>
          <w:szCs w:val="24"/>
          <w:lang w:eastAsia="sl-SI"/>
        </w:rPr>
      </w:pPr>
      <w:r>
        <w:rPr>
          <w:rFonts w:ascii="Calibri" w:eastAsia="Times New Roman" w:hAnsi="Calibri" w:cs="Times New Roman"/>
          <w:color w:val="000000"/>
          <w:sz w:val="24"/>
          <w:szCs w:val="24"/>
          <w:lang w:eastAsia="sl-SI"/>
        </w:rPr>
        <w:t xml:space="preserve">V celotnem poročilu ni niti enega stavka o aktivnem sodelovanju okoljskih </w:t>
      </w:r>
      <w:proofErr w:type="spellStart"/>
      <w:r>
        <w:rPr>
          <w:rFonts w:ascii="Calibri" w:eastAsia="Times New Roman" w:hAnsi="Calibri" w:cs="Times New Roman"/>
          <w:color w:val="000000"/>
          <w:sz w:val="24"/>
          <w:szCs w:val="24"/>
          <w:lang w:eastAsia="sl-SI"/>
        </w:rPr>
        <w:t>NVO</w:t>
      </w:r>
      <w:proofErr w:type="spellEnd"/>
      <w:r>
        <w:rPr>
          <w:rFonts w:ascii="Calibri" w:eastAsia="Times New Roman" w:hAnsi="Calibri" w:cs="Times New Roman"/>
          <w:color w:val="000000"/>
          <w:sz w:val="24"/>
          <w:szCs w:val="24"/>
          <w:lang w:eastAsia="sl-SI"/>
        </w:rPr>
        <w:t xml:space="preserve"> v procesu javne razprave o iskanju lokacije </w:t>
      </w:r>
      <w:proofErr w:type="spellStart"/>
      <w:r>
        <w:rPr>
          <w:rFonts w:ascii="Calibri" w:eastAsia="Times New Roman" w:hAnsi="Calibri" w:cs="Times New Roman"/>
          <w:color w:val="000000"/>
          <w:sz w:val="24"/>
          <w:szCs w:val="24"/>
          <w:lang w:eastAsia="sl-SI"/>
        </w:rPr>
        <w:t>NSRAO</w:t>
      </w:r>
      <w:proofErr w:type="spellEnd"/>
      <w:r>
        <w:rPr>
          <w:rFonts w:ascii="Calibri" w:eastAsia="Times New Roman" w:hAnsi="Calibri" w:cs="Times New Roman"/>
          <w:color w:val="000000"/>
          <w:sz w:val="24"/>
          <w:szCs w:val="24"/>
          <w:lang w:eastAsia="sl-SI"/>
        </w:rPr>
        <w:t xml:space="preserve"> ?Prav tako ni omenjena Komunikacijska podpora VZPOSTAVITVI Lokalnih partnerstev z občinami Brežice,Krško in Sevnica ( glej </w:t>
      </w:r>
      <w:proofErr w:type="spellStart"/>
      <w:r>
        <w:rPr>
          <w:rFonts w:ascii="Calibri" w:eastAsia="Times New Roman" w:hAnsi="Calibri" w:cs="Times New Roman"/>
          <w:color w:val="000000"/>
          <w:sz w:val="24"/>
          <w:szCs w:val="24"/>
          <w:lang w:eastAsia="sl-SI"/>
        </w:rPr>
        <w:t>ARAO</w:t>
      </w:r>
      <w:proofErr w:type="spellEnd"/>
      <w:r>
        <w:rPr>
          <w:rFonts w:ascii="Calibri" w:eastAsia="Times New Roman" w:hAnsi="Calibri" w:cs="Times New Roman"/>
          <w:color w:val="000000"/>
          <w:sz w:val="24"/>
          <w:szCs w:val="24"/>
          <w:lang w:eastAsia="sl-SI"/>
        </w:rPr>
        <w:t xml:space="preserve">-PR-2115-1 </w:t>
      </w:r>
      <w:r w:rsidR="007F6370">
        <w:rPr>
          <w:rFonts w:ascii="Calibri" w:eastAsia="Times New Roman" w:hAnsi="Calibri" w:cs="Times New Roman"/>
          <w:color w:val="000000"/>
          <w:sz w:val="24"/>
          <w:szCs w:val="24"/>
          <w:lang w:eastAsia="sl-SI"/>
        </w:rPr>
        <w:t xml:space="preserve"> </w:t>
      </w:r>
      <w:r>
        <w:rPr>
          <w:rFonts w:ascii="Calibri" w:eastAsia="Times New Roman" w:hAnsi="Calibri" w:cs="Times New Roman"/>
          <w:color w:val="000000"/>
          <w:sz w:val="24"/>
          <w:szCs w:val="24"/>
          <w:lang w:eastAsia="sl-SI"/>
        </w:rPr>
        <w:t>iz januarja 2006).</w:t>
      </w:r>
    </w:p>
    <w:p w:rsidR="000D2F4D" w:rsidRDefault="000D2F4D" w:rsidP="000D2F4D">
      <w:pPr>
        <w:pStyle w:val="Odstavekseznama"/>
        <w:numPr>
          <w:ilvl w:val="0"/>
          <w:numId w:val="16"/>
        </w:numPr>
        <w:jc w:val="both"/>
        <w:rPr>
          <w:rFonts w:asciiTheme="majorHAnsi" w:hAnsiTheme="majorHAnsi"/>
          <w:b/>
          <w:sz w:val="24"/>
          <w:szCs w:val="24"/>
        </w:rPr>
      </w:pPr>
      <w:r w:rsidRPr="000D2F4D">
        <w:rPr>
          <w:rFonts w:asciiTheme="majorHAnsi" w:hAnsiTheme="majorHAnsi"/>
          <w:b/>
          <w:sz w:val="24"/>
          <w:szCs w:val="24"/>
        </w:rPr>
        <w:t xml:space="preserve">PRIPOROČILA  </w:t>
      </w:r>
      <w:proofErr w:type="spellStart"/>
      <w:r w:rsidRPr="000D2F4D">
        <w:rPr>
          <w:rFonts w:asciiTheme="majorHAnsi" w:hAnsiTheme="majorHAnsi"/>
          <w:b/>
          <w:sz w:val="24"/>
          <w:szCs w:val="24"/>
        </w:rPr>
        <w:t>ZEG</w:t>
      </w:r>
      <w:proofErr w:type="spellEnd"/>
      <w:r w:rsidRPr="000D2F4D">
        <w:rPr>
          <w:rFonts w:asciiTheme="majorHAnsi" w:hAnsiTheme="majorHAnsi"/>
          <w:b/>
          <w:sz w:val="24"/>
          <w:szCs w:val="24"/>
        </w:rPr>
        <w:t xml:space="preserve">  </w:t>
      </w:r>
      <w:proofErr w:type="spellStart"/>
      <w:r w:rsidRPr="000D2F4D">
        <w:rPr>
          <w:rFonts w:asciiTheme="majorHAnsi" w:hAnsiTheme="majorHAnsi"/>
          <w:b/>
          <w:sz w:val="24"/>
          <w:szCs w:val="24"/>
        </w:rPr>
        <w:t>MOP</w:t>
      </w:r>
      <w:proofErr w:type="spellEnd"/>
      <w:r w:rsidRPr="000D2F4D">
        <w:rPr>
          <w:rFonts w:asciiTheme="majorHAnsi" w:hAnsiTheme="majorHAnsi"/>
          <w:b/>
          <w:sz w:val="24"/>
          <w:szCs w:val="24"/>
        </w:rPr>
        <w:t xml:space="preserve">-u </w:t>
      </w:r>
      <w:r w:rsidR="00301546">
        <w:rPr>
          <w:rFonts w:asciiTheme="majorHAnsi" w:hAnsiTheme="majorHAnsi"/>
          <w:b/>
          <w:sz w:val="24"/>
          <w:szCs w:val="24"/>
        </w:rPr>
        <w:t xml:space="preserve"> </w:t>
      </w:r>
      <w:r w:rsidRPr="000D2F4D">
        <w:rPr>
          <w:rFonts w:asciiTheme="majorHAnsi" w:hAnsiTheme="majorHAnsi"/>
          <w:b/>
          <w:sz w:val="24"/>
          <w:szCs w:val="24"/>
        </w:rPr>
        <w:t xml:space="preserve">PRED </w:t>
      </w:r>
      <w:r w:rsidR="00301546">
        <w:rPr>
          <w:rFonts w:asciiTheme="majorHAnsi" w:hAnsiTheme="majorHAnsi"/>
          <w:b/>
          <w:sz w:val="24"/>
          <w:szCs w:val="24"/>
        </w:rPr>
        <w:t xml:space="preserve"> </w:t>
      </w:r>
      <w:r w:rsidRPr="000D2F4D">
        <w:rPr>
          <w:rFonts w:asciiTheme="majorHAnsi" w:hAnsiTheme="majorHAnsi"/>
          <w:b/>
          <w:sz w:val="24"/>
          <w:szCs w:val="24"/>
        </w:rPr>
        <w:t xml:space="preserve">SPREJETJEM </w:t>
      </w:r>
    </w:p>
    <w:p w:rsidR="000D2F4D" w:rsidRPr="000D2F4D" w:rsidRDefault="000D2F4D" w:rsidP="000D2F4D">
      <w:pPr>
        <w:pStyle w:val="Odstavekseznama"/>
        <w:jc w:val="both"/>
        <w:rPr>
          <w:rFonts w:asciiTheme="majorHAnsi" w:hAnsiTheme="majorHAnsi"/>
          <w:b/>
          <w:sz w:val="24"/>
          <w:szCs w:val="24"/>
        </w:rPr>
      </w:pPr>
      <w:r w:rsidRPr="000D2F4D">
        <w:rPr>
          <w:rFonts w:asciiTheme="majorHAnsi" w:hAnsiTheme="majorHAnsi"/>
          <w:b/>
          <w:sz w:val="24"/>
          <w:szCs w:val="24"/>
        </w:rPr>
        <w:t xml:space="preserve">IZDAJE OKOLJEVARSTVENEGA SOGLASJA ZA GRADNJO ODLAGALIŠČA </w:t>
      </w:r>
      <w:proofErr w:type="spellStart"/>
      <w:r w:rsidRPr="000D2F4D">
        <w:rPr>
          <w:rFonts w:asciiTheme="majorHAnsi" w:hAnsiTheme="majorHAnsi"/>
          <w:b/>
          <w:sz w:val="24"/>
          <w:szCs w:val="24"/>
        </w:rPr>
        <w:t>NSRAO</w:t>
      </w:r>
      <w:proofErr w:type="spellEnd"/>
      <w:r w:rsidRPr="000D2F4D">
        <w:rPr>
          <w:rFonts w:asciiTheme="majorHAnsi" w:hAnsiTheme="majorHAnsi"/>
          <w:b/>
          <w:sz w:val="24"/>
          <w:szCs w:val="24"/>
        </w:rPr>
        <w:t xml:space="preserve"> VRBINA,</w:t>
      </w:r>
      <w:r>
        <w:rPr>
          <w:rFonts w:asciiTheme="majorHAnsi" w:hAnsiTheme="majorHAnsi"/>
          <w:b/>
          <w:sz w:val="24"/>
          <w:szCs w:val="24"/>
        </w:rPr>
        <w:t xml:space="preserve"> </w:t>
      </w:r>
      <w:r w:rsidRPr="000D2F4D">
        <w:rPr>
          <w:rFonts w:asciiTheme="majorHAnsi" w:hAnsiTheme="majorHAnsi"/>
          <w:b/>
          <w:sz w:val="24"/>
          <w:szCs w:val="24"/>
        </w:rPr>
        <w:t xml:space="preserve">KRŠKO </w:t>
      </w:r>
    </w:p>
    <w:p w:rsidR="007C0E14" w:rsidRPr="00FF66D6" w:rsidRDefault="007C0E14" w:rsidP="00175D0E">
      <w:pPr>
        <w:jc w:val="both"/>
        <w:rPr>
          <w:rFonts w:asciiTheme="majorHAnsi" w:hAnsiTheme="majorHAnsi"/>
          <w:b/>
          <w:sz w:val="24"/>
          <w:szCs w:val="24"/>
        </w:rPr>
      </w:pPr>
      <w:r w:rsidRPr="00FF66D6">
        <w:rPr>
          <w:rFonts w:asciiTheme="majorHAnsi" w:hAnsiTheme="majorHAnsi"/>
          <w:b/>
          <w:sz w:val="24"/>
          <w:szCs w:val="24"/>
        </w:rPr>
        <w:t>-  dnevni in redni nadzor nad gradbeno mehanizacijo</w:t>
      </w:r>
      <w:r w:rsidR="006B13FA" w:rsidRPr="00FF66D6">
        <w:rPr>
          <w:rFonts w:asciiTheme="majorHAnsi" w:hAnsiTheme="majorHAnsi"/>
          <w:b/>
          <w:sz w:val="24"/>
          <w:szCs w:val="24"/>
        </w:rPr>
        <w:t xml:space="preserve"> v </w:t>
      </w:r>
      <w:proofErr w:type="spellStart"/>
      <w:r w:rsidR="006B13FA" w:rsidRPr="00FF66D6">
        <w:rPr>
          <w:rFonts w:asciiTheme="majorHAnsi" w:hAnsiTheme="majorHAnsi"/>
          <w:b/>
          <w:sz w:val="24"/>
          <w:szCs w:val="24"/>
        </w:rPr>
        <w:t>NSRAO</w:t>
      </w:r>
      <w:proofErr w:type="spellEnd"/>
      <w:r w:rsidR="006B13FA" w:rsidRPr="00FF66D6">
        <w:rPr>
          <w:rFonts w:asciiTheme="majorHAnsi" w:hAnsiTheme="majorHAnsi"/>
          <w:b/>
          <w:sz w:val="24"/>
          <w:szCs w:val="24"/>
        </w:rPr>
        <w:t xml:space="preserve"> </w:t>
      </w:r>
      <w:r w:rsidRPr="00FF66D6">
        <w:rPr>
          <w:rFonts w:asciiTheme="majorHAnsi" w:hAnsiTheme="majorHAnsi"/>
          <w:b/>
          <w:sz w:val="24"/>
          <w:szCs w:val="24"/>
        </w:rPr>
        <w:t xml:space="preserve"> ( </w:t>
      </w:r>
      <w:proofErr w:type="spellStart"/>
      <w:r w:rsidRPr="00FF66D6">
        <w:rPr>
          <w:rFonts w:asciiTheme="majorHAnsi" w:hAnsiTheme="majorHAnsi"/>
          <w:b/>
          <w:sz w:val="24"/>
          <w:szCs w:val="24"/>
        </w:rPr>
        <w:t>kemizacija</w:t>
      </w:r>
      <w:proofErr w:type="spellEnd"/>
      <w:r w:rsidRPr="00FF66D6">
        <w:rPr>
          <w:rFonts w:asciiTheme="majorHAnsi" w:hAnsiTheme="majorHAnsi"/>
          <w:b/>
          <w:sz w:val="24"/>
          <w:szCs w:val="24"/>
        </w:rPr>
        <w:t xml:space="preserve"> tal , izliv goriv , emisije, hrup</w:t>
      </w:r>
      <w:r w:rsidR="00BA3119" w:rsidRPr="00FF66D6">
        <w:rPr>
          <w:rFonts w:asciiTheme="majorHAnsi" w:hAnsiTheme="majorHAnsi"/>
          <w:b/>
          <w:sz w:val="24"/>
          <w:szCs w:val="24"/>
        </w:rPr>
        <w:t>, svetlobna onesnaženost.</w:t>
      </w:r>
      <w:r w:rsidRPr="00FF66D6">
        <w:rPr>
          <w:rFonts w:asciiTheme="majorHAnsi" w:hAnsiTheme="majorHAnsi"/>
          <w:b/>
          <w:sz w:val="24"/>
          <w:szCs w:val="24"/>
        </w:rPr>
        <w:t xml:space="preserve">..) bi morali zaupati neodvisni </w:t>
      </w:r>
      <w:r w:rsidR="00301546">
        <w:rPr>
          <w:rFonts w:asciiTheme="majorHAnsi" w:hAnsiTheme="majorHAnsi"/>
          <w:b/>
          <w:sz w:val="24"/>
          <w:szCs w:val="24"/>
        </w:rPr>
        <w:t xml:space="preserve">strokovni </w:t>
      </w:r>
      <w:r w:rsidRPr="00FF66D6">
        <w:rPr>
          <w:rFonts w:asciiTheme="majorHAnsi" w:hAnsiTheme="majorHAnsi"/>
          <w:b/>
          <w:sz w:val="24"/>
          <w:szCs w:val="24"/>
        </w:rPr>
        <w:t>inštituciji</w:t>
      </w:r>
      <w:r w:rsidR="00301546">
        <w:rPr>
          <w:rFonts w:asciiTheme="majorHAnsi" w:hAnsiTheme="majorHAnsi"/>
          <w:b/>
          <w:sz w:val="24"/>
          <w:szCs w:val="24"/>
        </w:rPr>
        <w:t>,</w:t>
      </w:r>
      <w:r w:rsidRPr="00FF66D6">
        <w:rPr>
          <w:rFonts w:asciiTheme="majorHAnsi" w:hAnsiTheme="majorHAnsi"/>
          <w:b/>
          <w:sz w:val="24"/>
          <w:szCs w:val="24"/>
        </w:rPr>
        <w:t xml:space="preserve"> oz. zainteresirani okoljski </w:t>
      </w:r>
      <w:proofErr w:type="spellStart"/>
      <w:r w:rsidRPr="00FF66D6">
        <w:rPr>
          <w:rFonts w:asciiTheme="majorHAnsi" w:hAnsiTheme="majorHAnsi"/>
          <w:b/>
          <w:sz w:val="24"/>
          <w:szCs w:val="24"/>
        </w:rPr>
        <w:t>NVO</w:t>
      </w:r>
      <w:proofErr w:type="spellEnd"/>
      <w:r w:rsidRPr="00FF66D6">
        <w:rPr>
          <w:rFonts w:asciiTheme="majorHAnsi" w:hAnsiTheme="majorHAnsi"/>
          <w:b/>
          <w:sz w:val="24"/>
          <w:szCs w:val="24"/>
        </w:rPr>
        <w:t>, ne pa državni službi znotraj jedrskega lobija.</w:t>
      </w:r>
    </w:p>
    <w:p w:rsidR="000D6616" w:rsidRPr="00FF66D6" w:rsidRDefault="007C0E14" w:rsidP="00175D0E">
      <w:pPr>
        <w:jc w:val="both"/>
        <w:rPr>
          <w:rFonts w:asciiTheme="majorHAnsi" w:hAnsiTheme="majorHAnsi"/>
          <w:b/>
          <w:sz w:val="24"/>
          <w:szCs w:val="24"/>
        </w:rPr>
      </w:pPr>
      <w:r w:rsidRPr="00FF66D6">
        <w:rPr>
          <w:rFonts w:asciiTheme="majorHAnsi" w:hAnsiTheme="majorHAnsi"/>
          <w:b/>
          <w:sz w:val="24"/>
          <w:szCs w:val="24"/>
        </w:rPr>
        <w:t xml:space="preserve">- </w:t>
      </w:r>
      <w:r w:rsidR="000D2F4D">
        <w:rPr>
          <w:rFonts w:asciiTheme="majorHAnsi" w:hAnsiTheme="majorHAnsi"/>
          <w:b/>
          <w:sz w:val="24"/>
          <w:szCs w:val="24"/>
        </w:rPr>
        <w:t xml:space="preserve"> </w:t>
      </w:r>
      <w:r w:rsidRPr="00FF66D6">
        <w:rPr>
          <w:rFonts w:asciiTheme="majorHAnsi" w:hAnsiTheme="majorHAnsi"/>
          <w:b/>
          <w:sz w:val="24"/>
          <w:szCs w:val="24"/>
        </w:rPr>
        <w:t xml:space="preserve">pri polnitvi silosa z radioaktivnimi odpadki bi ob Službi za varstvo pred sevanji in </w:t>
      </w:r>
      <w:r w:rsidR="00BA3119" w:rsidRPr="00FF66D6">
        <w:rPr>
          <w:rFonts w:asciiTheme="majorHAnsi" w:hAnsiTheme="majorHAnsi"/>
          <w:b/>
          <w:sz w:val="24"/>
          <w:szCs w:val="24"/>
        </w:rPr>
        <w:t>državni</w:t>
      </w:r>
      <w:r w:rsidRPr="00FF66D6">
        <w:rPr>
          <w:rFonts w:asciiTheme="majorHAnsi" w:hAnsiTheme="majorHAnsi"/>
          <w:b/>
          <w:sz w:val="24"/>
          <w:szCs w:val="24"/>
        </w:rPr>
        <w:t xml:space="preserve"> </w:t>
      </w:r>
      <w:proofErr w:type="spellStart"/>
      <w:r w:rsidRPr="00FF66D6">
        <w:rPr>
          <w:rFonts w:asciiTheme="majorHAnsi" w:hAnsiTheme="majorHAnsi"/>
          <w:b/>
          <w:sz w:val="24"/>
          <w:szCs w:val="24"/>
        </w:rPr>
        <w:t>NIJZ</w:t>
      </w:r>
      <w:proofErr w:type="spellEnd"/>
      <w:r w:rsidRPr="00FF66D6">
        <w:rPr>
          <w:rFonts w:asciiTheme="majorHAnsi" w:hAnsiTheme="majorHAnsi"/>
          <w:b/>
          <w:sz w:val="24"/>
          <w:szCs w:val="24"/>
        </w:rPr>
        <w:t xml:space="preserve"> </w:t>
      </w:r>
      <w:r w:rsidR="006B13FA" w:rsidRPr="00FF66D6">
        <w:rPr>
          <w:rFonts w:asciiTheme="majorHAnsi" w:hAnsiTheme="majorHAnsi"/>
          <w:b/>
          <w:sz w:val="24"/>
          <w:szCs w:val="24"/>
        </w:rPr>
        <w:t>,</w:t>
      </w:r>
      <w:r w:rsidR="00BA3119" w:rsidRPr="00FF66D6">
        <w:rPr>
          <w:rFonts w:asciiTheme="majorHAnsi" w:hAnsiTheme="majorHAnsi"/>
          <w:b/>
          <w:sz w:val="24"/>
          <w:szCs w:val="24"/>
        </w:rPr>
        <w:t xml:space="preserve"> morali biti </w:t>
      </w:r>
      <w:r w:rsidRPr="00FF66D6">
        <w:rPr>
          <w:rFonts w:asciiTheme="majorHAnsi" w:hAnsiTheme="majorHAnsi"/>
          <w:b/>
          <w:sz w:val="24"/>
          <w:szCs w:val="24"/>
        </w:rPr>
        <w:t xml:space="preserve">prisotni predstavniki </w:t>
      </w:r>
      <w:r w:rsidR="000D6616" w:rsidRPr="00FF66D6">
        <w:rPr>
          <w:rFonts w:asciiTheme="majorHAnsi" w:hAnsiTheme="majorHAnsi"/>
          <w:b/>
          <w:sz w:val="24"/>
          <w:szCs w:val="24"/>
        </w:rPr>
        <w:t>krajanov (Lokalno partnerstvo za Posavje)</w:t>
      </w:r>
      <w:r w:rsidR="006B13FA" w:rsidRPr="00FF66D6">
        <w:rPr>
          <w:rFonts w:asciiTheme="majorHAnsi" w:hAnsiTheme="majorHAnsi"/>
          <w:b/>
          <w:sz w:val="24"/>
          <w:szCs w:val="24"/>
        </w:rPr>
        <w:t>,</w:t>
      </w:r>
      <w:r w:rsidR="00BA3119" w:rsidRPr="00FF66D6">
        <w:rPr>
          <w:rFonts w:asciiTheme="majorHAnsi" w:hAnsiTheme="majorHAnsi"/>
          <w:b/>
          <w:sz w:val="24"/>
          <w:szCs w:val="24"/>
        </w:rPr>
        <w:t xml:space="preserve"> </w:t>
      </w:r>
      <w:r w:rsidR="000D6616" w:rsidRPr="00FF66D6">
        <w:rPr>
          <w:rFonts w:asciiTheme="majorHAnsi" w:hAnsiTheme="majorHAnsi"/>
          <w:b/>
          <w:sz w:val="24"/>
          <w:szCs w:val="24"/>
        </w:rPr>
        <w:t xml:space="preserve">zainteresirana domača in tuja okoljska </w:t>
      </w:r>
      <w:proofErr w:type="spellStart"/>
      <w:r w:rsidR="000D6616" w:rsidRPr="00FF66D6">
        <w:rPr>
          <w:rFonts w:asciiTheme="majorHAnsi" w:hAnsiTheme="majorHAnsi"/>
          <w:b/>
          <w:sz w:val="24"/>
          <w:szCs w:val="24"/>
        </w:rPr>
        <w:t>NVO</w:t>
      </w:r>
      <w:proofErr w:type="spellEnd"/>
      <w:r w:rsidR="000D6616" w:rsidRPr="00FF66D6">
        <w:rPr>
          <w:rFonts w:asciiTheme="majorHAnsi" w:hAnsiTheme="majorHAnsi"/>
          <w:b/>
          <w:sz w:val="24"/>
          <w:szCs w:val="24"/>
        </w:rPr>
        <w:t xml:space="preserve"> (reference in strokovna znanja). Prav tako to velja za radiološki </w:t>
      </w:r>
      <w:proofErr w:type="spellStart"/>
      <w:r w:rsidR="000D6616" w:rsidRPr="00FF66D6">
        <w:rPr>
          <w:rFonts w:asciiTheme="majorHAnsi" w:hAnsiTheme="majorHAnsi"/>
          <w:b/>
          <w:sz w:val="24"/>
          <w:szCs w:val="24"/>
        </w:rPr>
        <w:t>monitiorig</w:t>
      </w:r>
      <w:proofErr w:type="spellEnd"/>
      <w:r w:rsidR="000D6616" w:rsidRPr="00FF66D6">
        <w:rPr>
          <w:rFonts w:asciiTheme="majorHAnsi" w:hAnsiTheme="majorHAnsi"/>
          <w:b/>
          <w:sz w:val="24"/>
          <w:szCs w:val="24"/>
        </w:rPr>
        <w:t>.</w:t>
      </w:r>
    </w:p>
    <w:p w:rsidR="00301546" w:rsidRPr="00FF66D6" w:rsidRDefault="000D6616" w:rsidP="00175D0E">
      <w:pPr>
        <w:jc w:val="both"/>
        <w:rPr>
          <w:rFonts w:asciiTheme="majorHAnsi" w:hAnsiTheme="majorHAnsi"/>
          <w:b/>
          <w:sz w:val="24"/>
          <w:szCs w:val="24"/>
        </w:rPr>
      </w:pPr>
      <w:r w:rsidRPr="00FF66D6">
        <w:rPr>
          <w:rFonts w:asciiTheme="majorHAnsi" w:hAnsiTheme="majorHAnsi"/>
          <w:b/>
          <w:sz w:val="24"/>
          <w:szCs w:val="24"/>
        </w:rPr>
        <w:t xml:space="preserve">Le na ta način bi prišlo do večjega zaupanja med krajani, </w:t>
      </w:r>
      <w:proofErr w:type="spellStart"/>
      <w:r w:rsidRPr="00FF66D6">
        <w:rPr>
          <w:rFonts w:asciiTheme="majorHAnsi" w:hAnsiTheme="majorHAnsi"/>
          <w:b/>
          <w:sz w:val="24"/>
          <w:szCs w:val="24"/>
        </w:rPr>
        <w:t>NVO</w:t>
      </w:r>
      <w:proofErr w:type="spellEnd"/>
      <w:r w:rsidRPr="00FF66D6">
        <w:rPr>
          <w:rFonts w:asciiTheme="majorHAnsi" w:hAnsiTheme="majorHAnsi"/>
          <w:b/>
          <w:sz w:val="24"/>
          <w:szCs w:val="24"/>
        </w:rPr>
        <w:t xml:space="preserve">, stroko in državo. To bi pripomoglo hitrejšemu  reševanju </w:t>
      </w:r>
      <w:proofErr w:type="spellStart"/>
      <w:r w:rsidRPr="00FF66D6">
        <w:rPr>
          <w:rFonts w:asciiTheme="majorHAnsi" w:hAnsiTheme="majorHAnsi"/>
          <w:b/>
          <w:sz w:val="24"/>
          <w:szCs w:val="24"/>
        </w:rPr>
        <w:t>NIMBY</w:t>
      </w:r>
      <w:proofErr w:type="spellEnd"/>
      <w:r w:rsidRPr="00FF66D6">
        <w:rPr>
          <w:rFonts w:asciiTheme="majorHAnsi" w:hAnsiTheme="majorHAnsi"/>
          <w:b/>
          <w:sz w:val="24"/>
          <w:szCs w:val="24"/>
        </w:rPr>
        <w:t xml:space="preserve">, </w:t>
      </w:r>
      <w:proofErr w:type="spellStart"/>
      <w:r w:rsidRPr="00FF66D6">
        <w:rPr>
          <w:rFonts w:asciiTheme="majorHAnsi" w:hAnsiTheme="majorHAnsi"/>
          <w:b/>
          <w:sz w:val="24"/>
          <w:szCs w:val="24"/>
        </w:rPr>
        <w:t>NIMET</w:t>
      </w:r>
      <w:proofErr w:type="spellEnd"/>
      <w:r w:rsidRPr="00FF66D6">
        <w:rPr>
          <w:rFonts w:asciiTheme="majorHAnsi" w:hAnsiTheme="majorHAnsi"/>
          <w:b/>
          <w:sz w:val="24"/>
          <w:szCs w:val="24"/>
        </w:rPr>
        <w:t xml:space="preserve"> efektov.</w:t>
      </w:r>
    </w:p>
    <w:p w:rsidR="00CE4884" w:rsidRPr="000D2F4D" w:rsidRDefault="000D2F4D" w:rsidP="000D2F4D">
      <w:pPr>
        <w:pStyle w:val="Odstavekseznama"/>
        <w:numPr>
          <w:ilvl w:val="0"/>
          <w:numId w:val="16"/>
        </w:numPr>
        <w:jc w:val="both"/>
        <w:rPr>
          <w:rFonts w:asciiTheme="majorHAnsi" w:hAnsiTheme="majorHAnsi"/>
          <w:b/>
          <w:sz w:val="24"/>
          <w:szCs w:val="24"/>
        </w:rPr>
      </w:pPr>
      <w:r>
        <w:rPr>
          <w:rFonts w:asciiTheme="majorHAnsi" w:hAnsiTheme="majorHAnsi"/>
          <w:b/>
          <w:sz w:val="24"/>
          <w:szCs w:val="24"/>
        </w:rPr>
        <w:t xml:space="preserve">PREDSTAVITEV DELOVANJA </w:t>
      </w:r>
      <w:proofErr w:type="spellStart"/>
      <w:r>
        <w:rPr>
          <w:rFonts w:asciiTheme="majorHAnsi" w:hAnsiTheme="majorHAnsi"/>
          <w:b/>
          <w:sz w:val="24"/>
          <w:szCs w:val="24"/>
        </w:rPr>
        <w:t>ZEG</w:t>
      </w:r>
      <w:proofErr w:type="spellEnd"/>
      <w:r>
        <w:rPr>
          <w:rFonts w:asciiTheme="majorHAnsi" w:hAnsiTheme="majorHAnsi"/>
          <w:b/>
          <w:sz w:val="24"/>
          <w:szCs w:val="24"/>
        </w:rPr>
        <w:t xml:space="preserve"> NA PODROČJU JEDRSKE VARNOSTI IN NJE</w:t>
      </w:r>
      <w:r w:rsidR="00301546">
        <w:rPr>
          <w:rFonts w:asciiTheme="majorHAnsi" w:hAnsiTheme="majorHAnsi"/>
          <w:b/>
          <w:sz w:val="24"/>
          <w:szCs w:val="24"/>
        </w:rPr>
        <w:t xml:space="preserve">NA </w:t>
      </w:r>
      <w:r>
        <w:rPr>
          <w:rFonts w:asciiTheme="majorHAnsi" w:hAnsiTheme="majorHAnsi"/>
          <w:b/>
          <w:sz w:val="24"/>
          <w:szCs w:val="24"/>
        </w:rPr>
        <w:t xml:space="preserve"> </w:t>
      </w:r>
      <w:r w:rsidR="00CE4884" w:rsidRPr="000D2F4D">
        <w:rPr>
          <w:rFonts w:asciiTheme="majorHAnsi" w:hAnsiTheme="majorHAnsi"/>
          <w:b/>
          <w:sz w:val="24"/>
          <w:szCs w:val="24"/>
        </w:rPr>
        <w:t>OPREDELITEV  INTERESA</w:t>
      </w:r>
      <w:r w:rsidR="00301546">
        <w:rPr>
          <w:rFonts w:asciiTheme="majorHAnsi" w:hAnsiTheme="majorHAnsi"/>
          <w:b/>
          <w:sz w:val="24"/>
          <w:szCs w:val="24"/>
        </w:rPr>
        <w:t xml:space="preserve"> </w:t>
      </w:r>
      <w:r w:rsidR="00CE4884" w:rsidRPr="000D2F4D">
        <w:rPr>
          <w:rFonts w:asciiTheme="majorHAnsi" w:hAnsiTheme="majorHAnsi"/>
          <w:b/>
          <w:sz w:val="24"/>
          <w:szCs w:val="24"/>
        </w:rPr>
        <w:t xml:space="preserve"> </w:t>
      </w:r>
      <w:r>
        <w:rPr>
          <w:rFonts w:asciiTheme="majorHAnsi" w:hAnsiTheme="majorHAnsi"/>
          <w:b/>
          <w:sz w:val="24"/>
          <w:szCs w:val="24"/>
        </w:rPr>
        <w:t xml:space="preserve">DO </w:t>
      </w:r>
      <w:r w:rsidR="00CE4884" w:rsidRPr="000D2F4D">
        <w:rPr>
          <w:rFonts w:asciiTheme="majorHAnsi" w:hAnsiTheme="majorHAnsi"/>
          <w:b/>
          <w:sz w:val="24"/>
          <w:szCs w:val="24"/>
        </w:rPr>
        <w:t xml:space="preserve"> STRANSKEGA  UDELEŽENCA:</w:t>
      </w:r>
    </w:p>
    <w:p w:rsidR="00CE4884" w:rsidRPr="00FF66D6" w:rsidRDefault="00CE4884" w:rsidP="00CE4884">
      <w:pPr>
        <w:jc w:val="both"/>
        <w:rPr>
          <w:rFonts w:asciiTheme="majorHAnsi" w:hAnsiTheme="majorHAnsi"/>
          <w:sz w:val="24"/>
          <w:szCs w:val="24"/>
        </w:rPr>
      </w:pPr>
      <w:proofErr w:type="spellStart"/>
      <w:r w:rsidRPr="00FF66D6">
        <w:rPr>
          <w:rFonts w:asciiTheme="majorHAnsi" w:hAnsiTheme="majorHAnsi"/>
          <w:sz w:val="24"/>
          <w:szCs w:val="24"/>
        </w:rPr>
        <w:t>ZEG</w:t>
      </w:r>
      <w:proofErr w:type="spellEnd"/>
      <w:r w:rsidRPr="00FF66D6">
        <w:rPr>
          <w:rFonts w:asciiTheme="majorHAnsi" w:hAnsiTheme="majorHAnsi"/>
          <w:sz w:val="24"/>
          <w:szCs w:val="24"/>
        </w:rPr>
        <w:t xml:space="preserve">, kot nevladna okoljska organizacija aktivno deluje na področju </w:t>
      </w:r>
      <w:proofErr w:type="spellStart"/>
      <w:r w:rsidRPr="00FF66D6">
        <w:rPr>
          <w:rFonts w:asciiTheme="majorHAnsi" w:hAnsiTheme="majorHAnsi"/>
          <w:sz w:val="24"/>
          <w:szCs w:val="24"/>
        </w:rPr>
        <w:t>ionizirnih</w:t>
      </w:r>
      <w:proofErr w:type="spellEnd"/>
      <w:r w:rsidRPr="00FF66D6">
        <w:rPr>
          <w:rFonts w:asciiTheme="majorHAnsi" w:hAnsiTheme="majorHAnsi"/>
          <w:sz w:val="24"/>
          <w:szCs w:val="24"/>
        </w:rPr>
        <w:t xml:space="preserve"> sevanj in delovanja JE Krško že od davnega leta 1992 ( ustanovitev društva </w:t>
      </w:r>
      <w:proofErr w:type="spellStart"/>
      <w:r w:rsidRPr="00FF66D6">
        <w:rPr>
          <w:rFonts w:asciiTheme="majorHAnsi" w:hAnsiTheme="majorHAnsi"/>
          <w:sz w:val="24"/>
          <w:szCs w:val="24"/>
        </w:rPr>
        <w:t>SEG</w:t>
      </w:r>
      <w:proofErr w:type="spellEnd"/>
      <w:r w:rsidRPr="00FF66D6">
        <w:rPr>
          <w:rFonts w:asciiTheme="majorHAnsi" w:hAnsiTheme="majorHAnsi"/>
          <w:sz w:val="24"/>
          <w:szCs w:val="24"/>
        </w:rPr>
        <w:t xml:space="preserve">/pozneje zveze </w:t>
      </w:r>
      <w:proofErr w:type="spellStart"/>
      <w:r w:rsidRPr="00FF66D6">
        <w:rPr>
          <w:rFonts w:asciiTheme="majorHAnsi" w:hAnsiTheme="majorHAnsi"/>
          <w:sz w:val="24"/>
          <w:szCs w:val="24"/>
        </w:rPr>
        <w:t>ZEG</w:t>
      </w:r>
      <w:proofErr w:type="spellEnd"/>
      <w:r w:rsidRPr="00FF66D6">
        <w:rPr>
          <w:rFonts w:asciiTheme="majorHAnsi" w:hAnsiTheme="majorHAnsi"/>
          <w:sz w:val="24"/>
          <w:szCs w:val="24"/>
        </w:rPr>
        <w:t xml:space="preserve">) . Smo edina okoljska </w:t>
      </w:r>
      <w:proofErr w:type="spellStart"/>
      <w:r w:rsidRPr="00FF66D6">
        <w:rPr>
          <w:rFonts w:asciiTheme="majorHAnsi" w:hAnsiTheme="majorHAnsi"/>
          <w:sz w:val="24"/>
          <w:szCs w:val="24"/>
        </w:rPr>
        <w:t>NVO</w:t>
      </w:r>
      <w:proofErr w:type="spellEnd"/>
      <w:r w:rsidRPr="00FF66D6">
        <w:rPr>
          <w:rFonts w:asciiTheme="majorHAnsi" w:hAnsiTheme="majorHAnsi"/>
          <w:sz w:val="24"/>
          <w:szCs w:val="24"/>
        </w:rPr>
        <w:t xml:space="preserve">, ki stalno in redno spremlja dogajanja na področju jedrske varnosti v Sloveniji in </w:t>
      </w:r>
      <w:proofErr w:type="spellStart"/>
      <w:r w:rsidRPr="00FF66D6">
        <w:rPr>
          <w:rFonts w:asciiTheme="majorHAnsi" w:hAnsiTheme="majorHAnsi"/>
          <w:sz w:val="24"/>
          <w:szCs w:val="24"/>
        </w:rPr>
        <w:t>EU</w:t>
      </w:r>
      <w:proofErr w:type="spellEnd"/>
      <w:r w:rsidRPr="00FF66D6">
        <w:rPr>
          <w:rFonts w:asciiTheme="majorHAnsi" w:hAnsiTheme="majorHAnsi"/>
          <w:sz w:val="24"/>
          <w:szCs w:val="24"/>
        </w:rPr>
        <w:t xml:space="preserve">. </w:t>
      </w:r>
    </w:p>
    <w:p w:rsidR="00CE4884" w:rsidRPr="00FF66D6" w:rsidRDefault="00CE4884" w:rsidP="00CE4884">
      <w:pPr>
        <w:jc w:val="both"/>
        <w:rPr>
          <w:rFonts w:asciiTheme="majorHAnsi" w:hAnsiTheme="majorHAnsi"/>
          <w:sz w:val="24"/>
          <w:szCs w:val="24"/>
        </w:rPr>
      </w:pPr>
      <w:r w:rsidRPr="00FF66D6">
        <w:rPr>
          <w:rFonts w:asciiTheme="majorHAnsi" w:hAnsiTheme="majorHAnsi"/>
          <w:sz w:val="24"/>
          <w:szCs w:val="24"/>
        </w:rPr>
        <w:t xml:space="preserve">- </w:t>
      </w:r>
      <w:proofErr w:type="spellStart"/>
      <w:r w:rsidRPr="00FF66D6">
        <w:rPr>
          <w:rFonts w:asciiTheme="majorHAnsi" w:hAnsiTheme="majorHAnsi"/>
          <w:sz w:val="24"/>
          <w:szCs w:val="24"/>
        </w:rPr>
        <w:t>ZEG</w:t>
      </w:r>
      <w:proofErr w:type="spellEnd"/>
      <w:r w:rsidRPr="00FF66D6">
        <w:rPr>
          <w:rFonts w:asciiTheme="majorHAnsi" w:hAnsiTheme="majorHAnsi"/>
          <w:sz w:val="24"/>
          <w:szCs w:val="24"/>
        </w:rPr>
        <w:t xml:space="preserve"> je bila edina aktivna udeleženka iz vrst </w:t>
      </w:r>
      <w:proofErr w:type="spellStart"/>
      <w:r w:rsidRPr="00FF66D6">
        <w:rPr>
          <w:rFonts w:asciiTheme="majorHAnsi" w:hAnsiTheme="majorHAnsi"/>
          <w:sz w:val="24"/>
          <w:szCs w:val="24"/>
        </w:rPr>
        <w:t>NVO</w:t>
      </w:r>
      <w:proofErr w:type="spellEnd"/>
      <w:r w:rsidRPr="00FF66D6">
        <w:rPr>
          <w:rFonts w:asciiTheme="majorHAnsi" w:hAnsiTheme="majorHAnsi"/>
          <w:sz w:val="24"/>
          <w:szCs w:val="24"/>
        </w:rPr>
        <w:t xml:space="preserve">, stalno prisotna že pred </w:t>
      </w:r>
      <w:r w:rsidR="005A23E7">
        <w:rPr>
          <w:rFonts w:asciiTheme="majorHAnsi" w:hAnsiTheme="majorHAnsi"/>
          <w:sz w:val="24"/>
          <w:szCs w:val="24"/>
        </w:rPr>
        <w:t xml:space="preserve"> 15- </w:t>
      </w:r>
      <w:r w:rsidRPr="00FF66D6">
        <w:rPr>
          <w:rFonts w:asciiTheme="majorHAnsi" w:hAnsiTheme="majorHAnsi"/>
          <w:sz w:val="24"/>
          <w:szCs w:val="24"/>
        </w:rPr>
        <w:t xml:space="preserve">20 leti na vseh javnih razpravah pri iskanju lokacije odlagališča </w:t>
      </w:r>
      <w:proofErr w:type="spellStart"/>
      <w:r w:rsidRPr="00FF66D6">
        <w:rPr>
          <w:rFonts w:asciiTheme="majorHAnsi" w:hAnsiTheme="majorHAnsi"/>
          <w:sz w:val="24"/>
          <w:szCs w:val="24"/>
        </w:rPr>
        <w:t>NSRAO</w:t>
      </w:r>
      <w:proofErr w:type="spellEnd"/>
      <w:r w:rsidRPr="00FF66D6">
        <w:rPr>
          <w:rFonts w:asciiTheme="majorHAnsi" w:hAnsiTheme="majorHAnsi"/>
          <w:sz w:val="24"/>
          <w:szCs w:val="24"/>
        </w:rPr>
        <w:t xml:space="preserve"> po Sloveniji ( od občin Velike Polane, Šmartno ob Litiji ,… do Sevnice,</w:t>
      </w:r>
      <w:r w:rsidR="005A23E7">
        <w:rPr>
          <w:rFonts w:asciiTheme="majorHAnsi" w:hAnsiTheme="majorHAnsi"/>
          <w:sz w:val="24"/>
          <w:szCs w:val="24"/>
        </w:rPr>
        <w:t xml:space="preserve"> </w:t>
      </w:r>
      <w:r w:rsidRPr="00FF66D6">
        <w:rPr>
          <w:rFonts w:asciiTheme="majorHAnsi" w:hAnsiTheme="majorHAnsi"/>
          <w:sz w:val="24"/>
          <w:szCs w:val="24"/>
        </w:rPr>
        <w:t>Brežic in Krškega) .</w:t>
      </w:r>
    </w:p>
    <w:p w:rsidR="00CE4884" w:rsidRPr="00FF66D6" w:rsidRDefault="00CE4884" w:rsidP="00CE4884">
      <w:pPr>
        <w:jc w:val="both"/>
        <w:rPr>
          <w:rFonts w:asciiTheme="majorHAnsi" w:hAnsiTheme="majorHAnsi"/>
          <w:sz w:val="24"/>
          <w:szCs w:val="24"/>
        </w:rPr>
      </w:pPr>
      <w:r w:rsidRPr="00FF66D6">
        <w:rPr>
          <w:rFonts w:asciiTheme="majorHAnsi" w:hAnsiTheme="majorHAnsi"/>
          <w:sz w:val="24"/>
          <w:szCs w:val="24"/>
        </w:rPr>
        <w:t xml:space="preserve">-  bili v delovni skupini </w:t>
      </w:r>
      <w:proofErr w:type="spellStart"/>
      <w:r w:rsidRPr="00FF66D6">
        <w:rPr>
          <w:rFonts w:asciiTheme="majorHAnsi" w:hAnsiTheme="majorHAnsi"/>
          <w:sz w:val="24"/>
          <w:szCs w:val="24"/>
        </w:rPr>
        <w:t>ARAO</w:t>
      </w:r>
      <w:proofErr w:type="spellEnd"/>
      <w:r w:rsidRPr="00FF66D6">
        <w:rPr>
          <w:rFonts w:asciiTheme="majorHAnsi" w:hAnsiTheme="majorHAnsi"/>
          <w:sz w:val="24"/>
          <w:szCs w:val="24"/>
        </w:rPr>
        <w:t xml:space="preserve">, ki se je odločala med lokacijami </w:t>
      </w:r>
      <w:proofErr w:type="spellStart"/>
      <w:r w:rsidRPr="00FF66D6">
        <w:rPr>
          <w:rFonts w:asciiTheme="majorHAnsi" w:hAnsiTheme="majorHAnsi"/>
          <w:sz w:val="24"/>
          <w:szCs w:val="24"/>
        </w:rPr>
        <w:t>NSRAO</w:t>
      </w:r>
      <w:proofErr w:type="spellEnd"/>
      <w:r w:rsidRPr="00FF66D6">
        <w:rPr>
          <w:rFonts w:asciiTheme="majorHAnsi" w:hAnsiTheme="majorHAnsi"/>
          <w:sz w:val="24"/>
          <w:szCs w:val="24"/>
        </w:rPr>
        <w:t xml:space="preserve"> krajev </w:t>
      </w:r>
      <w:proofErr w:type="spellStart"/>
      <w:r w:rsidRPr="00FF66D6">
        <w:rPr>
          <w:rFonts w:asciiTheme="majorHAnsi" w:hAnsiTheme="majorHAnsi"/>
          <w:sz w:val="24"/>
          <w:szCs w:val="24"/>
        </w:rPr>
        <w:t>Vrbin</w:t>
      </w:r>
      <w:proofErr w:type="spellEnd"/>
      <w:r w:rsidRPr="00FF66D6">
        <w:rPr>
          <w:rFonts w:asciiTheme="majorHAnsi" w:hAnsiTheme="majorHAnsi"/>
          <w:sz w:val="24"/>
          <w:szCs w:val="24"/>
        </w:rPr>
        <w:t xml:space="preserve"> občin Brežice ali Krško. </w:t>
      </w:r>
      <w:proofErr w:type="spellStart"/>
      <w:r w:rsidRPr="00FF66D6">
        <w:rPr>
          <w:rFonts w:asciiTheme="majorHAnsi" w:hAnsiTheme="majorHAnsi"/>
          <w:sz w:val="24"/>
          <w:szCs w:val="24"/>
        </w:rPr>
        <w:t>ZEG</w:t>
      </w:r>
      <w:proofErr w:type="spellEnd"/>
      <w:r w:rsidRPr="00FF66D6">
        <w:rPr>
          <w:rFonts w:asciiTheme="majorHAnsi" w:hAnsiTheme="majorHAnsi"/>
          <w:sz w:val="24"/>
          <w:szCs w:val="24"/>
        </w:rPr>
        <w:t xml:space="preserve"> je predlagal boljšo </w:t>
      </w:r>
      <w:proofErr w:type="spellStart"/>
      <w:r w:rsidRPr="00FF66D6">
        <w:rPr>
          <w:rFonts w:asciiTheme="majorHAnsi" w:hAnsiTheme="majorHAnsi"/>
          <w:sz w:val="24"/>
          <w:szCs w:val="24"/>
        </w:rPr>
        <w:t>variato</w:t>
      </w:r>
      <w:proofErr w:type="spellEnd"/>
      <w:r w:rsidRPr="00FF66D6">
        <w:rPr>
          <w:rFonts w:asciiTheme="majorHAnsi" w:hAnsiTheme="majorHAnsi"/>
          <w:sz w:val="24"/>
          <w:szCs w:val="24"/>
        </w:rPr>
        <w:t xml:space="preserve"> </w:t>
      </w:r>
      <w:r w:rsidR="005A23E7">
        <w:rPr>
          <w:rFonts w:asciiTheme="majorHAnsi" w:hAnsiTheme="majorHAnsi"/>
          <w:sz w:val="24"/>
          <w:szCs w:val="24"/>
        </w:rPr>
        <w:t xml:space="preserve">lokacije </w:t>
      </w:r>
      <w:r w:rsidRPr="00FF66D6">
        <w:rPr>
          <w:rFonts w:asciiTheme="majorHAnsi" w:hAnsiTheme="majorHAnsi"/>
          <w:sz w:val="24"/>
          <w:szCs w:val="24"/>
        </w:rPr>
        <w:t>brežiške Vrbine,</w:t>
      </w:r>
    </w:p>
    <w:p w:rsidR="00CE4884" w:rsidRPr="00FF66D6" w:rsidRDefault="00CE4884" w:rsidP="00CE4884">
      <w:pPr>
        <w:jc w:val="both"/>
        <w:rPr>
          <w:rFonts w:asciiTheme="majorHAnsi" w:hAnsiTheme="majorHAnsi"/>
          <w:sz w:val="24"/>
          <w:szCs w:val="24"/>
        </w:rPr>
      </w:pPr>
      <w:r w:rsidRPr="00FF66D6">
        <w:rPr>
          <w:rFonts w:asciiTheme="majorHAnsi" w:hAnsiTheme="majorHAnsi"/>
          <w:sz w:val="24"/>
          <w:szCs w:val="24"/>
        </w:rPr>
        <w:lastRenderedPageBreak/>
        <w:t xml:space="preserve">- v  javni razpravi o gradnji </w:t>
      </w:r>
      <w:proofErr w:type="spellStart"/>
      <w:r w:rsidRPr="00FF66D6">
        <w:rPr>
          <w:rFonts w:asciiTheme="majorHAnsi" w:hAnsiTheme="majorHAnsi"/>
          <w:sz w:val="24"/>
          <w:szCs w:val="24"/>
        </w:rPr>
        <w:t>NSRAO</w:t>
      </w:r>
      <w:proofErr w:type="spellEnd"/>
      <w:r w:rsidRPr="00FF66D6">
        <w:rPr>
          <w:rFonts w:asciiTheme="majorHAnsi" w:hAnsiTheme="majorHAnsi"/>
          <w:sz w:val="24"/>
          <w:szCs w:val="24"/>
        </w:rPr>
        <w:t xml:space="preserve"> je bil </w:t>
      </w:r>
      <w:proofErr w:type="spellStart"/>
      <w:r w:rsidRPr="00FF66D6">
        <w:rPr>
          <w:rFonts w:asciiTheme="majorHAnsi" w:hAnsiTheme="majorHAnsi"/>
          <w:sz w:val="24"/>
          <w:szCs w:val="24"/>
        </w:rPr>
        <w:t>ZEG</w:t>
      </w:r>
      <w:proofErr w:type="spellEnd"/>
      <w:r w:rsidRPr="00FF66D6">
        <w:rPr>
          <w:rFonts w:asciiTheme="majorHAnsi" w:hAnsiTheme="majorHAnsi"/>
          <w:sz w:val="24"/>
          <w:szCs w:val="24"/>
        </w:rPr>
        <w:t xml:space="preserve"> prisoten na vseh sestankih </w:t>
      </w:r>
      <w:proofErr w:type="spellStart"/>
      <w:r w:rsidRPr="00FF66D6">
        <w:rPr>
          <w:rFonts w:asciiTheme="majorHAnsi" w:hAnsiTheme="majorHAnsi"/>
          <w:sz w:val="24"/>
          <w:szCs w:val="24"/>
        </w:rPr>
        <w:t>ARAO</w:t>
      </w:r>
      <w:proofErr w:type="spellEnd"/>
      <w:r w:rsidRPr="00FF66D6">
        <w:rPr>
          <w:rFonts w:asciiTheme="majorHAnsi" w:hAnsiTheme="majorHAnsi"/>
          <w:sz w:val="24"/>
          <w:szCs w:val="24"/>
        </w:rPr>
        <w:t xml:space="preserve"> in </w:t>
      </w:r>
      <w:proofErr w:type="spellStart"/>
      <w:r w:rsidRPr="00FF66D6">
        <w:rPr>
          <w:rFonts w:asciiTheme="majorHAnsi" w:hAnsiTheme="majorHAnsi"/>
          <w:sz w:val="24"/>
          <w:szCs w:val="24"/>
        </w:rPr>
        <w:t>MOP</w:t>
      </w:r>
      <w:proofErr w:type="spellEnd"/>
      <w:r w:rsidRPr="00FF66D6">
        <w:rPr>
          <w:rFonts w:asciiTheme="majorHAnsi" w:hAnsiTheme="majorHAnsi"/>
          <w:sz w:val="24"/>
          <w:szCs w:val="24"/>
        </w:rPr>
        <w:t xml:space="preserve"> v skupini deležnikov Lokalnega partnerstva za Posavje ,</w:t>
      </w:r>
    </w:p>
    <w:p w:rsidR="00CE4884" w:rsidRPr="00FF66D6" w:rsidRDefault="00CE4884" w:rsidP="00CE4884">
      <w:pPr>
        <w:jc w:val="both"/>
        <w:rPr>
          <w:rFonts w:asciiTheme="majorHAnsi" w:hAnsiTheme="majorHAnsi"/>
          <w:sz w:val="24"/>
          <w:szCs w:val="24"/>
        </w:rPr>
      </w:pPr>
      <w:r w:rsidRPr="00FF66D6">
        <w:rPr>
          <w:rFonts w:asciiTheme="majorHAnsi" w:hAnsiTheme="majorHAnsi"/>
          <w:sz w:val="24"/>
          <w:szCs w:val="24"/>
        </w:rPr>
        <w:t xml:space="preserve">- v času od leta 1995 do 2019 je </w:t>
      </w:r>
      <w:proofErr w:type="spellStart"/>
      <w:r w:rsidRPr="00FF66D6">
        <w:rPr>
          <w:rFonts w:asciiTheme="majorHAnsi" w:hAnsiTheme="majorHAnsi"/>
          <w:sz w:val="24"/>
          <w:szCs w:val="24"/>
        </w:rPr>
        <w:t>ZEG</w:t>
      </w:r>
      <w:proofErr w:type="spellEnd"/>
      <w:r w:rsidRPr="00FF66D6">
        <w:rPr>
          <w:rFonts w:asciiTheme="majorHAnsi" w:hAnsiTheme="majorHAnsi"/>
          <w:sz w:val="24"/>
          <w:szCs w:val="24"/>
        </w:rPr>
        <w:t xml:space="preserve"> organiziral  24 ses</w:t>
      </w:r>
      <w:r w:rsidR="005A23E7">
        <w:rPr>
          <w:rFonts w:asciiTheme="majorHAnsi" w:hAnsiTheme="majorHAnsi"/>
          <w:sz w:val="24"/>
          <w:szCs w:val="24"/>
        </w:rPr>
        <w:t xml:space="preserve">tankov, okroglih miz, predavanj   ( v </w:t>
      </w:r>
      <w:r w:rsidRPr="00FF66D6">
        <w:rPr>
          <w:rFonts w:asciiTheme="majorHAnsi" w:hAnsiTheme="majorHAnsi"/>
          <w:sz w:val="24"/>
          <w:szCs w:val="24"/>
        </w:rPr>
        <w:t xml:space="preserve"> Krškem 2x , tuji predavatelji iz Francije, Nemčije in Italije) in razgovorov na temo gradnje </w:t>
      </w:r>
      <w:proofErr w:type="spellStart"/>
      <w:r w:rsidRPr="00FF66D6">
        <w:rPr>
          <w:rFonts w:asciiTheme="majorHAnsi" w:hAnsiTheme="majorHAnsi"/>
          <w:sz w:val="24"/>
          <w:szCs w:val="24"/>
        </w:rPr>
        <w:t>NSRAO</w:t>
      </w:r>
      <w:proofErr w:type="spellEnd"/>
      <w:r w:rsidRPr="00FF66D6">
        <w:rPr>
          <w:rFonts w:asciiTheme="majorHAnsi" w:hAnsiTheme="majorHAnsi"/>
          <w:sz w:val="24"/>
          <w:szCs w:val="24"/>
        </w:rPr>
        <w:t xml:space="preserve">, organizirali smo tri mednarodne posvete na temo jedrske varnosti in </w:t>
      </w:r>
      <w:proofErr w:type="spellStart"/>
      <w:r w:rsidRPr="00FF66D6">
        <w:rPr>
          <w:rFonts w:asciiTheme="majorHAnsi" w:hAnsiTheme="majorHAnsi"/>
          <w:sz w:val="24"/>
          <w:szCs w:val="24"/>
        </w:rPr>
        <w:t>NSRAO</w:t>
      </w:r>
      <w:proofErr w:type="spellEnd"/>
      <w:r w:rsidRPr="00FF66D6">
        <w:rPr>
          <w:rFonts w:asciiTheme="majorHAnsi" w:hAnsiTheme="majorHAnsi"/>
          <w:sz w:val="24"/>
          <w:szCs w:val="24"/>
        </w:rPr>
        <w:t xml:space="preserve"> ( Šmarješke Toplice, Beograd, Moravske Toplice – na voljo zborniki posveta ),</w:t>
      </w:r>
    </w:p>
    <w:p w:rsidR="00CE4884" w:rsidRPr="00FF66D6" w:rsidRDefault="00CE4884" w:rsidP="00CE4884">
      <w:pPr>
        <w:jc w:val="both"/>
        <w:rPr>
          <w:rFonts w:asciiTheme="majorHAnsi" w:hAnsiTheme="majorHAnsi"/>
          <w:sz w:val="24"/>
          <w:szCs w:val="24"/>
        </w:rPr>
      </w:pPr>
      <w:r w:rsidRPr="00FF66D6">
        <w:rPr>
          <w:rFonts w:asciiTheme="majorHAnsi" w:hAnsiTheme="majorHAnsi"/>
          <w:sz w:val="24"/>
          <w:szCs w:val="24"/>
        </w:rPr>
        <w:t xml:space="preserve">- </w:t>
      </w:r>
      <w:proofErr w:type="spellStart"/>
      <w:r w:rsidRPr="00FF66D6">
        <w:rPr>
          <w:rFonts w:asciiTheme="majorHAnsi" w:hAnsiTheme="majorHAnsi"/>
          <w:sz w:val="24"/>
          <w:szCs w:val="24"/>
        </w:rPr>
        <w:t>ZEG</w:t>
      </w:r>
      <w:proofErr w:type="spellEnd"/>
      <w:r w:rsidRPr="00FF66D6">
        <w:rPr>
          <w:rFonts w:asciiTheme="majorHAnsi" w:hAnsiTheme="majorHAnsi"/>
          <w:sz w:val="24"/>
          <w:szCs w:val="24"/>
        </w:rPr>
        <w:t xml:space="preserve"> se kot edina </w:t>
      </w:r>
      <w:proofErr w:type="spellStart"/>
      <w:r w:rsidRPr="00FF66D6">
        <w:rPr>
          <w:rFonts w:asciiTheme="majorHAnsi" w:hAnsiTheme="majorHAnsi"/>
          <w:sz w:val="24"/>
          <w:szCs w:val="24"/>
        </w:rPr>
        <w:t>NVO</w:t>
      </w:r>
      <w:proofErr w:type="spellEnd"/>
      <w:r w:rsidRPr="00FF66D6">
        <w:rPr>
          <w:rFonts w:asciiTheme="majorHAnsi" w:hAnsiTheme="majorHAnsi"/>
          <w:sz w:val="24"/>
          <w:szCs w:val="24"/>
        </w:rPr>
        <w:t xml:space="preserve"> stalno prisotna (20 let) na sejah Odbora za infrastrukturo in okolje pri </w:t>
      </w:r>
      <w:proofErr w:type="spellStart"/>
      <w:r w:rsidRPr="00FF66D6">
        <w:rPr>
          <w:rFonts w:asciiTheme="majorHAnsi" w:hAnsiTheme="majorHAnsi"/>
          <w:sz w:val="24"/>
          <w:szCs w:val="24"/>
        </w:rPr>
        <w:t>DZ</w:t>
      </w:r>
      <w:proofErr w:type="spellEnd"/>
      <w:r w:rsidRPr="00FF66D6">
        <w:rPr>
          <w:rFonts w:asciiTheme="majorHAnsi" w:hAnsiTheme="majorHAnsi"/>
          <w:sz w:val="24"/>
          <w:szCs w:val="24"/>
        </w:rPr>
        <w:t xml:space="preserve"> </w:t>
      </w:r>
      <w:proofErr w:type="spellStart"/>
      <w:r w:rsidRPr="00FF66D6">
        <w:rPr>
          <w:rFonts w:asciiTheme="majorHAnsi" w:hAnsiTheme="majorHAnsi"/>
          <w:sz w:val="24"/>
          <w:szCs w:val="24"/>
        </w:rPr>
        <w:t>RS</w:t>
      </w:r>
      <w:proofErr w:type="spellEnd"/>
      <w:r w:rsidRPr="00FF66D6">
        <w:rPr>
          <w:rFonts w:asciiTheme="majorHAnsi" w:hAnsiTheme="majorHAnsi"/>
          <w:sz w:val="24"/>
          <w:szCs w:val="24"/>
        </w:rPr>
        <w:t xml:space="preserve"> na temo letnega poročila o NEK in jedrski varnosti,</w:t>
      </w:r>
    </w:p>
    <w:p w:rsidR="00CE4884" w:rsidRPr="00FF66D6" w:rsidRDefault="00CE4884" w:rsidP="00CE4884">
      <w:pPr>
        <w:jc w:val="both"/>
        <w:rPr>
          <w:rFonts w:asciiTheme="majorHAnsi" w:hAnsiTheme="majorHAnsi"/>
          <w:sz w:val="24"/>
          <w:szCs w:val="24"/>
        </w:rPr>
      </w:pPr>
      <w:r w:rsidRPr="00FF66D6">
        <w:rPr>
          <w:rFonts w:asciiTheme="majorHAnsi" w:hAnsiTheme="majorHAnsi"/>
          <w:sz w:val="24"/>
          <w:szCs w:val="24"/>
        </w:rPr>
        <w:t xml:space="preserve">- </w:t>
      </w:r>
      <w:proofErr w:type="spellStart"/>
      <w:r w:rsidRPr="00FF66D6">
        <w:rPr>
          <w:rFonts w:asciiTheme="majorHAnsi" w:hAnsiTheme="majorHAnsi"/>
          <w:sz w:val="24"/>
          <w:szCs w:val="24"/>
        </w:rPr>
        <w:t>ZEG</w:t>
      </w:r>
      <w:proofErr w:type="spellEnd"/>
      <w:r w:rsidRPr="00FF66D6">
        <w:rPr>
          <w:rFonts w:asciiTheme="majorHAnsi" w:hAnsiTheme="majorHAnsi"/>
          <w:sz w:val="24"/>
          <w:szCs w:val="24"/>
        </w:rPr>
        <w:t xml:space="preserve"> je na temo gradnje </w:t>
      </w:r>
      <w:proofErr w:type="spellStart"/>
      <w:r w:rsidRPr="00FF66D6">
        <w:rPr>
          <w:rFonts w:asciiTheme="majorHAnsi" w:hAnsiTheme="majorHAnsi"/>
          <w:sz w:val="24"/>
          <w:szCs w:val="24"/>
        </w:rPr>
        <w:t>NSRAO</w:t>
      </w:r>
      <w:proofErr w:type="spellEnd"/>
      <w:r w:rsidRPr="00FF66D6">
        <w:rPr>
          <w:rFonts w:asciiTheme="majorHAnsi" w:hAnsiTheme="majorHAnsi"/>
          <w:sz w:val="24"/>
          <w:szCs w:val="24"/>
        </w:rPr>
        <w:t xml:space="preserve"> podal pristojnim inštitucijam , Vladi  </w:t>
      </w:r>
      <w:proofErr w:type="spellStart"/>
      <w:r w:rsidRPr="00FF66D6">
        <w:rPr>
          <w:rFonts w:asciiTheme="majorHAnsi" w:hAnsiTheme="majorHAnsi"/>
          <w:sz w:val="24"/>
          <w:szCs w:val="24"/>
        </w:rPr>
        <w:t>RS</w:t>
      </w:r>
      <w:proofErr w:type="spellEnd"/>
      <w:r w:rsidRPr="00FF66D6">
        <w:rPr>
          <w:rFonts w:asciiTheme="majorHAnsi" w:hAnsiTheme="majorHAnsi"/>
          <w:sz w:val="24"/>
          <w:szCs w:val="24"/>
        </w:rPr>
        <w:t>, ministrom,</w:t>
      </w:r>
      <w:r w:rsidR="005A23E7">
        <w:rPr>
          <w:rFonts w:asciiTheme="majorHAnsi" w:hAnsiTheme="majorHAnsi"/>
          <w:sz w:val="24"/>
          <w:szCs w:val="24"/>
        </w:rPr>
        <w:t xml:space="preserve"> </w:t>
      </w:r>
      <w:proofErr w:type="spellStart"/>
      <w:r w:rsidRPr="00FF66D6">
        <w:rPr>
          <w:rFonts w:asciiTheme="majorHAnsi" w:hAnsiTheme="majorHAnsi"/>
          <w:sz w:val="24"/>
          <w:szCs w:val="24"/>
        </w:rPr>
        <w:t>ARAO</w:t>
      </w:r>
      <w:proofErr w:type="spellEnd"/>
      <w:r w:rsidRPr="00FF66D6">
        <w:rPr>
          <w:rFonts w:asciiTheme="majorHAnsi" w:hAnsiTheme="majorHAnsi"/>
          <w:sz w:val="24"/>
          <w:szCs w:val="24"/>
        </w:rPr>
        <w:t xml:space="preserve">, </w:t>
      </w:r>
      <w:proofErr w:type="spellStart"/>
      <w:r w:rsidRPr="00FF66D6">
        <w:rPr>
          <w:rFonts w:asciiTheme="majorHAnsi" w:hAnsiTheme="majorHAnsi"/>
          <w:sz w:val="24"/>
          <w:szCs w:val="24"/>
        </w:rPr>
        <w:t>DZ</w:t>
      </w:r>
      <w:proofErr w:type="spellEnd"/>
      <w:r w:rsidRPr="00FF66D6">
        <w:rPr>
          <w:rFonts w:asciiTheme="majorHAnsi" w:hAnsiTheme="majorHAnsi"/>
          <w:sz w:val="24"/>
          <w:szCs w:val="24"/>
        </w:rPr>
        <w:t xml:space="preserve"> </w:t>
      </w:r>
      <w:proofErr w:type="spellStart"/>
      <w:r w:rsidRPr="00FF66D6">
        <w:rPr>
          <w:rFonts w:asciiTheme="majorHAnsi" w:hAnsiTheme="majorHAnsi"/>
          <w:sz w:val="24"/>
          <w:szCs w:val="24"/>
        </w:rPr>
        <w:t>RS</w:t>
      </w:r>
      <w:proofErr w:type="spellEnd"/>
      <w:r w:rsidRPr="00FF66D6">
        <w:rPr>
          <w:rFonts w:asciiTheme="majorHAnsi" w:hAnsiTheme="majorHAnsi"/>
          <w:sz w:val="24"/>
          <w:szCs w:val="24"/>
        </w:rPr>
        <w:t xml:space="preserve">, DS </w:t>
      </w:r>
      <w:proofErr w:type="spellStart"/>
      <w:r w:rsidRPr="00FF66D6">
        <w:rPr>
          <w:rFonts w:asciiTheme="majorHAnsi" w:hAnsiTheme="majorHAnsi"/>
          <w:sz w:val="24"/>
          <w:szCs w:val="24"/>
        </w:rPr>
        <w:t>RS</w:t>
      </w:r>
      <w:proofErr w:type="spellEnd"/>
      <w:r w:rsidRPr="00FF66D6">
        <w:rPr>
          <w:rFonts w:asciiTheme="majorHAnsi" w:hAnsiTheme="majorHAnsi"/>
          <w:sz w:val="24"/>
          <w:szCs w:val="24"/>
        </w:rPr>
        <w:t xml:space="preserve"> v zadnjih 15 letih številne strokovne predloge, pripombe in zahteve glede delovanja NEK, jedrske varnosti in gradnje </w:t>
      </w:r>
      <w:proofErr w:type="spellStart"/>
      <w:r w:rsidRPr="00FF66D6">
        <w:rPr>
          <w:rFonts w:asciiTheme="majorHAnsi" w:hAnsiTheme="majorHAnsi"/>
          <w:sz w:val="24"/>
          <w:szCs w:val="24"/>
        </w:rPr>
        <w:t>NSRAO</w:t>
      </w:r>
      <w:proofErr w:type="spellEnd"/>
      <w:r w:rsidRPr="00FF66D6">
        <w:rPr>
          <w:rFonts w:asciiTheme="majorHAnsi" w:hAnsiTheme="majorHAnsi"/>
          <w:sz w:val="24"/>
          <w:szCs w:val="24"/>
        </w:rPr>
        <w:t>,</w:t>
      </w:r>
    </w:p>
    <w:p w:rsidR="00CE4884" w:rsidRPr="00FF66D6" w:rsidRDefault="00CE4884" w:rsidP="00CE4884">
      <w:pPr>
        <w:jc w:val="both"/>
        <w:rPr>
          <w:rFonts w:asciiTheme="majorHAnsi" w:hAnsiTheme="majorHAnsi"/>
          <w:sz w:val="24"/>
          <w:szCs w:val="24"/>
        </w:rPr>
      </w:pPr>
      <w:r w:rsidRPr="00FF66D6">
        <w:rPr>
          <w:rFonts w:asciiTheme="majorHAnsi" w:hAnsiTheme="majorHAnsi"/>
          <w:sz w:val="24"/>
          <w:szCs w:val="24"/>
        </w:rPr>
        <w:t xml:space="preserve">- </w:t>
      </w:r>
      <w:proofErr w:type="spellStart"/>
      <w:r w:rsidRPr="00FF66D6">
        <w:rPr>
          <w:rFonts w:asciiTheme="majorHAnsi" w:hAnsiTheme="majorHAnsi"/>
          <w:sz w:val="24"/>
          <w:szCs w:val="24"/>
        </w:rPr>
        <w:t>ZEG</w:t>
      </w:r>
      <w:proofErr w:type="spellEnd"/>
      <w:r w:rsidRPr="00FF66D6">
        <w:rPr>
          <w:rFonts w:asciiTheme="majorHAnsi" w:hAnsiTheme="majorHAnsi"/>
          <w:sz w:val="24"/>
          <w:szCs w:val="24"/>
        </w:rPr>
        <w:t xml:space="preserve"> se letno udeležuje sestankov </w:t>
      </w:r>
      <w:proofErr w:type="spellStart"/>
      <w:r w:rsidRPr="00FF66D6">
        <w:rPr>
          <w:rFonts w:asciiTheme="majorHAnsi" w:hAnsiTheme="majorHAnsi"/>
          <w:sz w:val="24"/>
          <w:szCs w:val="24"/>
        </w:rPr>
        <w:t>NVO</w:t>
      </w:r>
      <w:proofErr w:type="spellEnd"/>
      <w:r w:rsidRPr="00FF66D6">
        <w:rPr>
          <w:rFonts w:asciiTheme="majorHAnsi" w:hAnsiTheme="majorHAnsi"/>
          <w:sz w:val="24"/>
          <w:szCs w:val="24"/>
        </w:rPr>
        <w:t xml:space="preserve"> na temo jedrske varnosti na Uradu </w:t>
      </w:r>
      <w:proofErr w:type="spellStart"/>
      <w:r w:rsidRPr="00FF66D6">
        <w:rPr>
          <w:rFonts w:asciiTheme="majorHAnsi" w:hAnsiTheme="majorHAnsi"/>
          <w:sz w:val="24"/>
          <w:szCs w:val="24"/>
        </w:rPr>
        <w:t>RS</w:t>
      </w:r>
      <w:proofErr w:type="spellEnd"/>
      <w:r w:rsidRPr="00FF66D6">
        <w:rPr>
          <w:rFonts w:asciiTheme="majorHAnsi" w:hAnsiTheme="majorHAnsi"/>
          <w:sz w:val="24"/>
          <w:szCs w:val="24"/>
        </w:rPr>
        <w:t xml:space="preserve"> za jedrsko varnost ,</w:t>
      </w:r>
    </w:p>
    <w:p w:rsidR="00CE4884" w:rsidRPr="00FF66D6" w:rsidRDefault="00CE4884" w:rsidP="00CE4884">
      <w:pPr>
        <w:jc w:val="both"/>
        <w:rPr>
          <w:rFonts w:asciiTheme="majorHAnsi" w:hAnsiTheme="majorHAnsi"/>
          <w:sz w:val="24"/>
          <w:szCs w:val="24"/>
        </w:rPr>
      </w:pPr>
      <w:r w:rsidRPr="00FF66D6">
        <w:rPr>
          <w:rFonts w:asciiTheme="majorHAnsi" w:hAnsiTheme="majorHAnsi"/>
          <w:sz w:val="24"/>
          <w:szCs w:val="24"/>
        </w:rPr>
        <w:t xml:space="preserve">- </w:t>
      </w:r>
      <w:proofErr w:type="spellStart"/>
      <w:r w:rsidRPr="00FF66D6">
        <w:rPr>
          <w:rFonts w:asciiTheme="majorHAnsi" w:hAnsiTheme="majorHAnsi"/>
          <w:sz w:val="24"/>
          <w:szCs w:val="24"/>
        </w:rPr>
        <w:t>ZEG</w:t>
      </w:r>
      <w:proofErr w:type="spellEnd"/>
      <w:r w:rsidRPr="00FF66D6">
        <w:rPr>
          <w:rFonts w:asciiTheme="majorHAnsi" w:hAnsiTheme="majorHAnsi"/>
          <w:sz w:val="24"/>
          <w:szCs w:val="24"/>
        </w:rPr>
        <w:t xml:space="preserve"> je vodil strokovni ekskurzijo - ogled krajanov Vrbine in Spodnjega Starega Grada v Francijo, kjer smo si  ogledali in opravili razgovor na lokaciji njihovega edinega odlagališča </w:t>
      </w:r>
      <w:proofErr w:type="spellStart"/>
      <w:r w:rsidRPr="00FF66D6">
        <w:rPr>
          <w:rFonts w:asciiTheme="majorHAnsi" w:hAnsiTheme="majorHAnsi"/>
          <w:sz w:val="24"/>
          <w:szCs w:val="24"/>
        </w:rPr>
        <w:t>NSRAO</w:t>
      </w:r>
      <w:proofErr w:type="spellEnd"/>
      <w:r w:rsidRPr="00FF66D6">
        <w:rPr>
          <w:rFonts w:asciiTheme="majorHAnsi" w:hAnsiTheme="majorHAnsi"/>
          <w:sz w:val="24"/>
          <w:szCs w:val="24"/>
        </w:rPr>
        <w:t xml:space="preserve"> . Razgovor je bil z vodstvom odlagališča, občine in predstavniki francoskih </w:t>
      </w:r>
      <w:proofErr w:type="spellStart"/>
      <w:r w:rsidRPr="00FF66D6">
        <w:rPr>
          <w:rFonts w:asciiTheme="majorHAnsi" w:hAnsiTheme="majorHAnsi"/>
          <w:sz w:val="24"/>
          <w:szCs w:val="24"/>
        </w:rPr>
        <w:t>NVO</w:t>
      </w:r>
      <w:proofErr w:type="spellEnd"/>
      <w:r w:rsidRPr="00FF66D6">
        <w:rPr>
          <w:rFonts w:asciiTheme="majorHAnsi" w:hAnsiTheme="majorHAnsi"/>
          <w:sz w:val="24"/>
          <w:szCs w:val="24"/>
        </w:rPr>
        <w:t xml:space="preserve"> . Veliko dobrih vtisov smo prenesli v Slovenijo in te predstavili na novinarski konferenci. Ekskurzijo je projektno sofinancirala </w:t>
      </w:r>
      <w:proofErr w:type="spellStart"/>
      <w:r w:rsidRPr="00FF66D6">
        <w:rPr>
          <w:rFonts w:asciiTheme="majorHAnsi" w:hAnsiTheme="majorHAnsi"/>
          <w:sz w:val="24"/>
          <w:szCs w:val="24"/>
        </w:rPr>
        <w:t>ARAO</w:t>
      </w:r>
      <w:proofErr w:type="spellEnd"/>
      <w:r w:rsidRPr="00FF66D6">
        <w:rPr>
          <w:rFonts w:asciiTheme="majorHAnsi" w:hAnsiTheme="majorHAnsi"/>
          <w:sz w:val="24"/>
          <w:szCs w:val="24"/>
        </w:rPr>
        <w:t xml:space="preserve">.  </w:t>
      </w:r>
    </w:p>
    <w:p w:rsidR="00CE4884" w:rsidRPr="00FF66D6" w:rsidRDefault="00CE4884" w:rsidP="00CE4884">
      <w:pPr>
        <w:jc w:val="both"/>
        <w:rPr>
          <w:rFonts w:asciiTheme="majorHAnsi" w:hAnsiTheme="majorHAnsi"/>
          <w:sz w:val="24"/>
          <w:szCs w:val="24"/>
        </w:rPr>
      </w:pPr>
      <w:r w:rsidRPr="00FF66D6">
        <w:rPr>
          <w:rFonts w:asciiTheme="majorHAnsi" w:hAnsiTheme="majorHAnsi"/>
          <w:sz w:val="24"/>
          <w:szCs w:val="24"/>
        </w:rPr>
        <w:t>- Sedež Zveze ekoloških gibanj Slovenije-</w:t>
      </w:r>
      <w:proofErr w:type="spellStart"/>
      <w:r w:rsidRPr="00FF66D6">
        <w:rPr>
          <w:rFonts w:asciiTheme="majorHAnsi" w:hAnsiTheme="majorHAnsi"/>
          <w:sz w:val="24"/>
          <w:szCs w:val="24"/>
        </w:rPr>
        <w:t>ZEG</w:t>
      </w:r>
      <w:proofErr w:type="spellEnd"/>
      <w:r w:rsidRPr="00FF66D6">
        <w:rPr>
          <w:rFonts w:asciiTheme="majorHAnsi" w:hAnsiTheme="majorHAnsi"/>
          <w:sz w:val="24"/>
          <w:szCs w:val="24"/>
        </w:rPr>
        <w:t xml:space="preserve"> je od leta 2013 v Krškem. </w:t>
      </w:r>
    </w:p>
    <w:p w:rsidR="006F00DD" w:rsidRDefault="00CE4884" w:rsidP="00175D0E">
      <w:pPr>
        <w:jc w:val="both"/>
        <w:rPr>
          <w:rFonts w:asciiTheme="majorHAnsi" w:hAnsiTheme="majorHAnsi"/>
          <w:sz w:val="24"/>
          <w:szCs w:val="24"/>
        </w:rPr>
      </w:pPr>
      <w:r w:rsidRPr="00FF66D6">
        <w:rPr>
          <w:rFonts w:asciiTheme="majorHAnsi" w:hAnsiTheme="majorHAnsi"/>
          <w:sz w:val="24"/>
          <w:szCs w:val="24"/>
        </w:rPr>
        <w:t>Na našem sedežu je tudi naslov POSAVSKEGA JEDRSKEGA LOKALNEGA  PARTNERSTVA</w:t>
      </w:r>
      <w:r w:rsidR="005A23E7">
        <w:rPr>
          <w:rFonts w:asciiTheme="majorHAnsi" w:hAnsiTheme="majorHAnsi"/>
          <w:sz w:val="24"/>
          <w:szCs w:val="24"/>
        </w:rPr>
        <w:t xml:space="preserve">,  in </w:t>
      </w:r>
      <w:r w:rsidRPr="00FF66D6">
        <w:rPr>
          <w:rFonts w:asciiTheme="majorHAnsi" w:hAnsiTheme="majorHAnsi"/>
          <w:sz w:val="24"/>
          <w:szCs w:val="24"/>
        </w:rPr>
        <w:t xml:space="preserve">ga vodimo. </w:t>
      </w:r>
      <w:proofErr w:type="spellStart"/>
      <w:r w:rsidRPr="00FF66D6">
        <w:rPr>
          <w:rFonts w:asciiTheme="majorHAnsi" w:hAnsiTheme="majorHAnsi"/>
          <w:sz w:val="24"/>
          <w:szCs w:val="24"/>
        </w:rPr>
        <w:t>ZEG</w:t>
      </w:r>
      <w:proofErr w:type="spellEnd"/>
      <w:r w:rsidRPr="00FF66D6">
        <w:rPr>
          <w:rFonts w:asciiTheme="majorHAnsi" w:hAnsiTheme="majorHAnsi"/>
          <w:sz w:val="24"/>
          <w:szCs w:val="24"/>
        </w:rPr>
        <w:t xml:space="preserve"> zastopa interes dela skupine občanov iz Posavja, živečih v neposredni bližini NEK in bodoč</w:t>
      </w:r>
      <w:r w:rsidR="00301546">
        <w:rPr>
          <w:rFonts w:asciiTheme="majorHAnsi" w:hAnsiTheme="majorHAnsi"/>
          <w:sz w:val="24"/>
          <w:szCs w:val="24"/>
        </w:rPr>
        <w:t xml:space="preserve">ih skladišč </w:t>
      </w:r>
      <w:r w:rsidRPr="00FF66D6">
        <w:rPr>
          <w:rFonts w:asciiTheme="majorHAnsi" w:hAnsiTheme="majorHAnsi"/>
          <w:sz w:val="24"/>
          <w:szCs w:val="24"/>
        </w:rPr>
        <w:t xml:space="preserve"> </w:t>
      </w:r>
      <w:proofErr w:type="spellStart"/>
      <w:r w:rsidRPr="00FF66D6">
        <w:rPr>
          <w:rFonts w:asciiTheme="majorHAnsi" w:hAnsiTheme="majorHAnsi"/>
          <w:sz w:val="24"/>
          <w:szCs w:val="24"/>
        </w:rPr>
        <w:t>NSRAO</w:t>
      </w:r>
      <w:proofErr w:type="spellEnd"/>
      <w:r w:rsidR="00301546">
        <w:rPr>
          <w:rFonts w:asciiTheme="majorHAnsi" w:hAnsiTheme="majorHAnsi"/>
          <w:sz w:val="24"/>
          <w:szCs w:val="24"/>
        </w:rPr>
        <w:t xml:space="preserve"> in Suhega skladišča za </w:t>
      </w:r>
      <w:proofErr w:type="spellStart"/>
      <w:r w:rsidR="00301546">
        <w:rPr>
          <w:rFonts w:asciiTheme="majorHAnsi" w:hAnsiTheme="majorHAnsi"/>
          <w:sz w:val="24"/>
          <w:szCs w:val="24"/>
        </w:rPr>
        <w:t>VRO</w:t>
      </w:r>
      <w:proofErr w:type="spellEnd"/>
      <w:r w:rsidR="00301546">
        <w:rPr>
          <w:rFonts w:asciiTheme="majorHAnsi" w:hAnsiTheme="majorHAnsi"/>
          <w:sz w:val="24"/>
          <w:szCs w:val="24"/>
        </w:rPr>
        <w:t xml:space="preserve"> </w:t>
      </w:r>
      <w:r w:rsidRPr="00FF66D6">
        <w:rPr>
          <w:rFonts w:asciiTheme="majorHAnsi" w:hAnsiTheme="majorHAnsi"/>
          <w:sz w:val="24"/>
          <w:szCs w:val="24"/>
        </w:rPr>
        <w:t>.</w:t>
      </w:r>
    </w:p>
    <w:p w:rsidR="007F6370" w:rsidRPr="00FF66D6" w:rsidRDefault="007F6370" w:rsidP="00175D0E">
      <w:pPr>
        <w:jc w:val="both"/>
        <w:rPr>
          <w:rFonts w:asciiTheme="majorHAnsi" w:hAnsiTheme="majorHAnsi"/>
          <w:sz w:val="24"/>
          <w:szCs w:val="24"/>
        </w:rPr>
      </w:pPr>
    </w:p>
    <w:p w:rsidR="000D6616" w:rsidRPr="00FF66D6" w:rsidRDefault="000D6616" w:rsidP="00175D0E">
      <w:pPr>
        <w:jc w:val="both"/>
        <w:rPr>
          <w:rFonts w:asciiTheme="majorHAnsi" w:hAnsiTheme="majorHAnsi"/>
          <w:sz w:val="24"/>
          <w:szCs w:val="24"/>
        </w:rPr>
      </w:pPr>
      <w:r w:rsidRPr="00FF66D6">
        <w:rPr>
          <w:rFonts w:asciiTheme="majorHAnsi" w:hAnsiTheme="majorHAnsi"/>
          <w:sz w:val="24"/>
          <w:szCs w:val="24"/>
        </w:rPr>
        <w:t xml:space="preserve">                                              </w:t>
      </w:r>
      <w:r w:rsidR="00301546">
        <w:rPr>
          <w:rFonts w:asciiTheme="majorHAnsi" w:hAnsiTheme="majorHAnsi"/>
          <w:sz w:val="24"/>
          <w:szCs w:val="24"/>
        </w:rPr>
        <w:t xml:space="preserve">     </w:t>
      </w:r>
      <w:r w:rsidRPr="00FF66D6">
        <w:rPr>
          <w:rFonts w:asciiTheme="majorHAnsi" w:hAnsiTheme="majorHAnsi"/>
          <w:sz w:val="24"/>
          <w:szCs w:val="24"/>
        </w:rPr>
        <w:t xml:space="preserve">                 Za  Zvezo ekoloških gibanj Slovenije</w:t>
      </w:r>
      <w:r w:rsidR="007F6370">
        <w:rPr>
          <w:rFonts w:asciiTheme="majorHAnsi" w:hAnsiTheme="majorHAnsi"/>
          <w:sz w:val="24"/>
          <w:szCs w:val="24"/>
        </w:rPr>
        <w:t xml:space="preserve"> </w:t>
      </w:r>
      <w:r w:rsidRPr="00FF66D6">
        <w:rPr>
          <w:rFonts w:asciiTheme="majorHAnsi" w:hAnsiTheme="majorHAnsi"/>
          <w:sz w:val="24"/>
          <w:szCs w:val="24"/>
        </w:rPr>
        <w:t>-</w:t>
      </w:r>
      <w:r w:rsidR="007F6370">
        <w:rPr>
          <w:rFonts w:asciiTheme="majorHAnsi" w:hAnsiTheme="majorHAnsi"/>
          <w:sz w:val="24"/>
          <w:szCs w:val="24"/>
        </w:rPr>
        <w:t xml:space="preserve"> </w:t>
      </w:r>
      <w:proofErr w:type="spellStart"/>
      <w:r w:rsidRPr="00FF66D6">
        <w:rPr>
          <w:rFonts w:asciiTheme="majorHAnsi" w:hAnsiTheme="majorHAnsi"/>
          <w:sz w:val="24"/>
          <w:szCs w:val="24"/>
        </w:rPr>
        <w:t>ZEG</w:t>
      </w:r>
      <w:proofErr w:type="spellEnd"/>
    </w:p>
    <w:p w:rsidR="000D6616" w:rsidRPr="00FF66D6" w:rsidRDefault="000D6616" w:rsidP="00175D0E">
      <w:pPr>
        <w:jc w:val="both"/>
        <w:rPr>
          <w:rFonts w:asciiTheme="majorHAnsi" w:hAnsiTheme="majorHAnsi"/>
          <w:sz w:val="24"/>
          <w:szCs w:val="24"/>
        </w:rPr>
      </w:pPr>
      <w:r w:rsidRPr="00FF66D6">
        <w:rPr>
          <w:rFonts w:asciiTheme="majorHAnsi" w:hAnsiTheme="majorHAnsi"/>
          <w:sz w:val="24"/>
          <w:szCs w:val="24"/>
        </w:rPr>
        <w:t xml:space="preserve">                                                   </w:t>
      </w:r>
      <w:r w:rsidR="00301546">
        <w:rPr>
          <w:rFonts w:asciiTheme="majorHAnsi" w:hAnsiTheme="majorHAnsi"/>
          <w:sz w:val="24"/>
          <w:szCs w:val="24"/>
        </w:rPr>
        <w:t xml:space="preserve">     </w:t>
      </w:r>
      <w:r w:rsidRPr="00FF66D6">
        <w:rPr>
          <w:rFonts w:asciiTheme="majorHAnsi" w:hAnsiTheme="majorHAnsi"/>
          <w:sz w:val="24"/>
          <w:szCs w:val="24"/>
        </w:rPr>
        <w:t xml:space="preserve">      </w:t>
      </w:r>
      <w:r w:rsidR="00301546">
        <w:rPr>
          <w:rFonts w:asciiTheme="majorHAnsi" w:hAnsiTheme="majorHAnsi"/>
          <w:sz w:val="24"/>
          <w:szCs w:val="24"/>
        </w:rPr>
        <w:t xml:space="preserve"> </w:t>
      </w:r>
      <w:r w:rsidRPr="00FF66D6">
        <w:rPr>
          <w:rFonts w:asciiTheme="majorHAnsi" w:hAnsiTheme="majorHAnsi"/>
          <w:sz w:val="24"/>
          <w:szCs w:val="24"/>
        </w:rPr>
        <w:t xml:space="preserve">                            Predsednik</w:t>
      </w:r>
    </w:p>
    <w:p w:rsidR="000D6616" w:rsidRPr="00FF66D6" w:rsidRDefault="000D6616" w:rsidP="00175D0E">
      <w:pPr>
        <w:jc w:val="both"/>
        <w:rPr>
          <w:rFonts w:asciiTheme="majorHAnsi" w:hAnsiTheme="majorHAnsi"/>
          <w:sz w:val="24"/>
          <w:szCs w:val="24"/>
        </w:rPr>
      </w:pPr>
      <w:r w:rsidRPr="00FF66D6">
        <w:rPr>
          <w:rFonts w:asciiTheme="majorHAnsi" w:hAnsiTheme="majorHAnsi"/>
          <w:sz w:val="24"/>
          <w:szCs w:val="24"/>
        </w:rPr>
        <w:t xml:space="preserve">                                                        </w:t>
      </w:r>
      <w:r w:rsidR="00301546">
        <w:rPr>
          <w:rFonts w:asciiTheme="majorHAnsi" w:hAnsiTheme="majorHAnsi"/>
          <w:sz w:val="24"/>
          <w:szCs w:val="24"/>
        </w:rPr>
        <w:t xml:space="preserve">      </w:t>
      </w:r>
      <w:r w:rsidRPr="00FF66D6">
        <w:rPr>
          <w:rFonts w:asciiTheme="majorHAnsi" w:hAnsiTheme="majorHAnsi"/>
          <w:sz w:val="24"/>
          <w:szCs w:val="24"/>
        </w:rPr>
        <w:t xml:space="preserve">                </w:t>
      </w:r>
      <w:r w:rsidR="00301546">
        <w:rPr>
          <w:rFonts w:asciiTheme="majorHAnsi" w:hAnsiTheme="majorHAnsi"/>
          <w:sz w:val="24"/>
          <w:szCs w:val="24"/>
        </w:rPr>
        <w:t xml:space="preserve">             </w:t>
      </w:r>
      <w:r w:rsidRPr="00FF66D6">
        <w:rPr>
          <w:rFonts w:asciiTheme="majorHAnsi" w:hAnsiTheme="majorHAnsi"/>
          <w:sz w:val="24"/>
          <w:szCs w:val="24"/>
        </w:rPr>
        <w:t xml:space="preserve">Karel Lipič </w:t>
      </w:r>
    </w:p>
    <w:p w:rsidR="000D6616" w:rsidRDefault="009914FF" w:rsidP="00175D0E">
      <w:pPr>
        <w:jc w:val="both"/>
        <w:rPr>
          <w:rFonts w:asciiTheme="majorHAnsi" w:hAnsiTheme="majorHAnsi"/>
          <w:b/>
          <w:sz w:val="24"/>
          <w:szCs w:val="24"/>
        </w:rPr>
      </w:pPr>
      <w:r>
        <w:rPr>
          <w:rFonts w:asciiTheme="majorHAnsi" w:hAnsiTheme="majorHAnsi"/>
          <w:b/>
          <w:sz w:val="24"/>
          <w:szCs w:val="24"/>
        </w:rPr>
        <w:t xml:space="preserve">          </w:t>
      </w:r>
      <w:r w:rsidR="000D6616" w:rsidRPr="00FF66D6">
        <w:rPr>
          <w:rFonts w:asciiTheme="majorHAnsi" w:hAnsiTheme="majorHAnsi"/>
          <w:b/>
          <w:sz w:val="24"/>
          <w:szCs w:val="24"/>
        </w:rPr>
        <w:t xml:space="preserve"> </w:t>
      </w:r>
      <w:r w:rsidR="005A23E7">
        <w:rPr>
          <w:rFonts w:asciiTheme="majorHAnsi" w:hAnsiTheme="majorHAnsi"/>
          <w:b/>
          <w:sz w:val="24"/>
          <w:szCs w:val="24"/>
        </w:rPr>
        <w:t>Za delovno skupino :</w:t>
      </w:r>
    </w:p>
    <w:p w:rsidR="005A23E7" w:rsidRDefault="005A23E7" w:rsidP="00175D0E">
      <w:pPr>
        <w:jc w:val="both"/>
        <w:rPr>
          <w:rFonts w:asciiTheme="majorHAnsi" w:hAnsiTheme="majorHAnsi"/>
          <w:b/>
          <w:sz w:val="24"/>
          <w:szCs w:val="24"/>
        </w:rPr>
      </w:pPr>
      <w:r>
        <w:rPr>
          <w:rFonts w:asciiTheme="majorHAnsi" w:hAnsiTheme="majorHAnsi"/>
          <w:b/>
          <w:sz w:val="24"/>
          <w:szCs w:val="24"/>
        </w:rPr>
        <w:t>Matjaž Valenčič</w:t>
      </w:r>
      <w:r w:rsidR="00E50526">
        <w:rPr>
          <w:rFonts w:asciiTheme="majorHAnsi" w:hAnsiTheme="majorHAnsi"/>
          <w:b/>
          <w:sz w:val="24"/>
          <w:szCs w:val="24"/>
        </w:rPr>
        <w:t xml:space="preserve">, </w:t>
      </w:r>
      <w:r w:rsidR="00301546">
        <w:rPr>
          <w:rFonts w:asciiTheme="majorHAnsi" w:hAnsiTheme="majorHAnsi"/>
          <w:b/>
          <w:sz w:val="24"/>
          <w:szCs w:val="24"/>
        </w:rPr>
        <w:t xml:space="preserve">univ. </w:t>
      </w:r>
      <w:r w:rsidR="00E50526">
        <w:rPr>
          <w:rFonts w:asciiTheme="majorHAnsi" w:hAnsiTheme="majorHAnsi"/>
          <w:b/>
          <w:sz w:val="24"/>
          <w:szCs w:val="24"/>
        </w:rPr>
        <w:t>dipl. ing. strojništva</w:t>
      </w:r>
    </w:p>
    <w:p w:rsidR="005A23E7" w:rsidRDefault="005A23E7" w:rsidP="00175D0E">
      <w:pPr>
        <w:jc w:val="both"/>
        <w:rPr>
          <w:rFonts w:asciiTheme="majorHAnsi" w:hAnsiTheme="majorHAnsi"/>
          <w:b/>
          <w:sz w:val="24"/>
          <w:szCs w:val="24"/>
        </w:rPr>
      </w:pPr>
      <w:r>
        <w:rPr>
          <w:rFonts w:asciiTheme="majorHAnsi" w:hAnsiTheme="majorHAnsi"/>
          <w:b/>
          <w:sz w:val="24"/>
          <w:szCs w:val="24"/>
        </w:rPr>
        <w:t>dr. Leo Šešerko</w:t>
      </w:r>
      <w:r w:rsidR="00301546">
        <w:rPr>
          <w:rFonts w:asciiTheme="majorHAnsi" w:hAnsiTheme="majorHAnsi"/>
          <w:b/>
          <w:sz w:val="24"/>
          <w:szCs w:val="24"/>
        </w:rPr>
        <w:t xml:space="preserve">, </w:t>
      </w:r>
      <w:r w:rsidR="00363877">
        <w:rPr>
          <w:rFonts w:asciiTheme="majorHAnsi" w:hAnsiTheme="majorHAnsi"/>
          <w:b/>
          <w:sz w:val="24"/>
          <w:szCs w:val="24"/>
        </w:rPr>
        <w:t>doktor filozofskih znanosti</w:t>
      </w:r>
    </w:p>
    <w:p w:rsidR="005A23E7" w:rsidRDefault="005A23E7" w:rsidP="00175D0E">
      <w:pPr>
        <w:jc w:val="both"/>
        <w:rPr>
          <w:rFonts w:asciiTheme="majorHAnsi" w:hAnsiTheme="majorHAnsi"/>
          <w:b/>
          <w:sz w:val="24"/>
          <w:szCs w:val="24"/>
        </w:rPr>
      </w:pPr>
      <w:r>
        <w:rPr>
          <w:rFonts w:asciiTheme="majorHAnsi" w:hAnsiTheme="majorHAnsi"/>
          <w:b/>
          <w:sz w:val="24"/>
          <w:szCs w:val="24"/>
        </w:rPr>
        <w:t xml:space="preserve">Martin </w:t>
      </w:r>
      <w:proofErr w:type="spellStart"/>
      <w:r>
        <w:rPr>
          <w:rFonts w:asciiTheme="majorHAnsi" w:hAnsiTheme="majorHAnsi"/>
          <w:b/>
          <w:sz w:val="24"/>
          <w:szCs w:val="24"/>
        </w:rPr>
        <w:t>Rahten</w:t>
      </w:r>
      <w:proofErr w:type="spellEnd"/>
      <w:r>
        <w:rPr>
          <w:rFonts w:asciiTheme="majorHAnsi" w:hAnsiTheme="majorHAnsi"/>
          <w:b/>
          <w:sz w:val="24"/>
          <w:szCs w:val="24"/>
        </w:rPr>
        <w:t xml:space="preserve"> </w:t>
      </w:r>
      <w:r w:rsidR="00E50526">
        <w:rPr>
          <w:rFonts w:asciiTheme="majorHAnsi" w:hAnsiTheme="majorHAnsi"/>
          <w:b/>
          <w:sz w:val="24"/>
          <w:szCs w:val="24"/>
        </w:rPr>
        <w:t>, univ.</w:t>
      </w:r>
      <w:r w:rsidR="00301546">
        <w:rPr>
          <w:rFonts w:asciiTheme="majorHAnsi" w:hAnsiTheme="majorHAnsi"/>
          <w:b/>
          <w:sz w:val="24"/>
          <w:szCs w:val="24"/>
        </w:rPr>
        <w:t xml:space="preserve"> </w:t>
      </w:r>
      <w:r w:rsidR="00E50526">
        <w:rPr>
          <w:rFonts w:asciiTheme="majorHAnsi" w:hAnsiTheme="majorHAnsi"/>
          <w:b/>
          <w:sz w:val="24"/>
          <w:szCs w:val="24"/>
        </w:rPr>
        <w:t>dipl.</w:t>
      </w:r>
      <w:r w:rsidR="00301546">
        <w:rPr>
          <w:rFonts w:asciiTheme="majorHAnsi" w:hAnsiTheme="majorHAnsi"/>
          <w:b/>
          <w:sz w:val="24"/>
          <w:szCs w:val="24"/>
        </w:rPr>
        <w:t xml:space="preserve"> ing.</w:t>
      </w:r>
      <w:r w:rsidR="00E50526">
        <w:rPr>
          <w:rFonts w:asciiTheme="majorHAnsi" w:hAnsiTheme="majorHAnsi"/>
          <w:b/>
          <w:sz w:val="24"/>
          <w:szCs w:val="24"/>
        </w:rPr>
        <w:t xml:space="preserve"> kemije</w:t>
      </w:r>
    </w:p>
    <w:p w:rsidR="00367994" w:rsidRPr="00301546" w:rsidRDefault="005A23E7" w:rsidP="00175D0E">
      <w:pPr>
        <w:jc w:val="both"/>
        <w:rPr>
          <w:rFonts w:asciiTheme="majorHAnsi" w:hAnsiTheme="majorHAnsi"/>
          <w:b/>
          <w:sz w:val="24"/>
          <w:szCs w:val="24"/>
        </w:rPr>
      </w:pPr>
      <w:r>
        <w:rPr>
          <w:rFonts w:asciiTheme="majorHAnsi" w:hAnsiTheme="majorHAnsi"/>
          <w:b/>
          <w:sz w:val="24"/>
          <w:szCs w:val="24"/>
        </w:rPr>
        <w:t xml:space="preserve">Karel Lipič </w:t>
      </w:r>
      <w:r w:rsidR="00E50526">
        <w:rPr>
          <w:rFonts w:asciiTheme="majorHAnsi" w:hAnsiTheme="majorHAnsi"/>
          <w:b/>
          <w:sz w:val="24"/>
          <w:szCs w:val="24"/>
        </w:rPr>
        <w:t>, un</w:t>
      </w:r>
      <w:r w:rsidR="00301546">
        <w:rPr>
          <w:rFonts w:asciiTheme="majorHAnsi" w:hAnsiTheme="majorHAnsi"/>
          <w:b/>
          <w:sz w:val="24"/>
          <w:szCs w:val="24"/>
        </w:rPr>
        <w:t>i</w:t>
      </w:r>
      <w:r w:rsidR="00E50526">
        <w:rPr>
          <w:rFonts w:asciiTheme="majorHAnsi" w:hAnsiTheme="majorHAnsi"/>
          <w:b/>
          <w:sz w:val="24"/>
          <w:szCs w:val="24"/>
        </w:rPr>
        <w:t>v.</w:t>
      </w:r>
      <w:r w:rsidR="00301546">
        <w:rPr>
          <w:rFonts w:asciiTheme="majorHAnsi" w:hAnsiTheme="majorHAnsi"/>
          <w:b/>
          <w:sz w:val="24"/>
          <w:szCs w:val="24"/>
        </w:rPr>
        <w:t xml:space="preserve"> </w:t>
      </w:r>
      <w:r w:rsidR="00E50526">
        <w:rPr>
          <w:rFonts w:asciiTheme="majorHAnsi" w:hAnsiTheme="majorHAnsi"/>
          <w:b/>
          <w:sz w:val="24"/>
          <w:szCs w:val="24"/>
        </w:rPr>
        <w:t>dipl.</w:t>
      </w:r>
      <w:r w:rsidR="00301546">
        <w:rPr>
          <w:rFonts w:asciiTheme="majorHAnsi" w:hAnsiTheme="majorHAnsi"/>
          <w:b/>
          <w:sz w:val="24"/>
          <w:szCs w:val="24"/>
        </w:rPr>
        <w:t xml:space="preserve"> </w:t>
      </w:r>
      <w:r w:rsidR="00E50526">
        <w:rPr>
          <w:rFonts w:asciiTheme="majorHAnsi" w:hAnsiTheme="majorHAnsi"/>
          <w:b/>
          <w:sz w:val="24"/>
          <w:szCs w:val="24"/>
        </w:rPr>
        <w:t xml:space="preserve">ing. </w:t>
      </w:r>
      <w:r w:rsidR="00301546">
        <w:rPr>
          <w:rFonts w:asciiTheme="majorHAnsi" w:hAnsiTheme="majorHAnsi"/>
          <w:b/>
          <w:sz w:val="24"/>
          <w:szCs w:val="24"/>
        </w:rPr>
        <w:t>lesarstva</w:t>
      </w:r>
    </w:p>
    <w:sectPr w:rsidR="00367994" w:rsidRPr="00301546" w:rsidSect="00786D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A95" w:rsidRDefault="00264A95" w:rsidP="00266C90">
      <w:pPr>
        <w:spacing w:after="0" w:line="240" w:lineRule="auto"/>
      </w:pPr>
      <w:r>
        <w:separator/>
      </w:r>
    </w:p>
  </w:endnote>
  <w:endnote w:type="continuationSeparator" w:id="0">
    <w:p w:rsidR="00264A95" w:rsidRDefault="00264A95" w:rsidP="00266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A95" w:rsidRDefault="00264A95" w:rsidP="00266C90">
      <w:pPr>
        <w:spacing w:after="0" w:line="240" w:lineRule="auto"/>
      </w:pPr>
      <w:r>
        <w:separator/>
      </w:r>
    </w:p>
  </w:footnote>
  <w:footnote w:type="continuationSeparator" w:id="0">
    <w:p w:rsidR="00264A95" w:rsidRDefault="00264A95" w:rsidP="00266C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3">
    <w:nsid w:val="11C42FCB"/>
    <w:multiLevelType w:val="hybridMultilevel"/>
    <w:tmpl w:val="2F729B4C"/>
    <w:lvl w:ilvl="0" w:tplc="25B4C62C">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185B1995"/>
    <w:multiLevelType w:val="hybridMultilevel"/>
    <w:tmpl w:val="E9A031E0"/>
    <w:lvl w:ilvl="0" w:tplc="4B3A6278">
      <w:start w:val="10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D723B"/>
    <w:multiLevelType w:val="hybridMultilevel"/>
    <w:tmpl w:val="ED5A3304"/>
    <w:lvl w:ilvl="0" w:tplc="811C816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AD005C"/>
    <w:multiLevelType w:val="hybridMultilevel"/>
    <w:tmpl w:val="4698B8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1EB6E3C"/>
    <w:multiLevelType w:val="hybridMultilevel"/>
    <w:tmpl w:val="CBFAD110"/>
    <w:lvl w:ilvl="0" w:tplc="89EA6F6A">
      <w:numFmt w:val="bullet"/>
      <w:lvlText w:val=""/>
      <w:lvlJc w:val="left"/>
      <w:pPr>
        <w:ind w:left="108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3BC2524"/>
    <w:multiLevelType w:val="hybridMultilevel"/>
    <w:tmpl w:val="5EF08F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300488D"/>
    <w:multiLevelType w:val="hybridMultilevel"/>
    <w:tmpl w:val="76003C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8DA4040"/>
    <w:multiLevelType w:val="hybridMultilevel"/>
    <w:tmpl w:val="74822160"/>
    <w:lvl w:ilvl="0" w:tplc="DE063AA6">
      <w:start w:val="1"/>
      <w:numFmt w:val="lowerLetter"/>
      <w:lvlText w:val="%1)"/>
      <w:lvlJc w:val="left"/>
      <w:pPr>
        <w:ind w:left="720" w:hanging="360"/>
      </w:pPr>
      <w:rPr>
        <w:rFonts w:eastAsia="Times New Roman" w:cs="Helvetica" w:hint="default"/>
        <w:b w:val="0"/>
        <w:color w:val="2222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DB876F8"/>
    <w:multiLevelType w:val="hybridMultilevel"/>
    <w:tmpl w:val="D5B2954A"/>
    <w:lvl w:ilvl="0" w:tplc="04240001">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15">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3ED0ABF"/>
    <w:multiLevelType w:val="hybridMultilevel"/>
    <w:tmpl w:val="5D7CCE0C"/>
    <w:lvl w:ilvl="0" w:tplc="39386F1E">
      <w:start w:val="2"/>
      <w:numFmt w:val="lowerLetter"/>
      <w:lvlText w:val="%1)"/>
      <w:lvlJc w:val="left"/>
      <w:pPr>
        <w:ind w:left="720" w:hanging="360"/>
      </w:pPr>
      <w:rPr>
        <w:rFonts w:eastAsia="Times New Roman" w:cs="Helvetica" w:hint="default"/>
        <w:b w:val="0"/>
        <w:color w:val="2222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20">
    <w:nsid w:val="79AA5395"/>
    <w:multiLevelType w:val="hybridMultilevel"/>
    <w:tmpl w:val="8C4E0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0"/>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5"/>
  </w:num>
  <w:num w:numId="8">
    <w:abstractNumId w:val="20"/>
  </w:num>
  <w:num w:numId="9">
    <w:abstractNumId w:val="6"/>
  </w:num>
  <w:num w:numId="10">
    <w:abstractNumId w:val="16"/>
  </w:num>
  <w:num w:numId="11">
    <w:abstractNumId w:val="18"/>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11"/>
  </w:num>
  <w:num w:numId="19">
    <w:abstractNumId w:val="3"/>
  </w:num>
  <w:num w:numId="20">
    <w:abstractNumId w:val="12"/>
  </w:num>
  <w:num w:numId="21">
    <w:abstractNumId w:val="1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73F37"/>
    <w:rsid w:val="00034662"/>
    <w:rsid w:val="00046F65"/>
    <w:rsid w:val="00057491"/>
    <w:rsid w:val="0007244F"/>
    <w:rsid w:val="000A7081"/>
    <w:rsid w:val="000A725C"/>
    <w:rsid w:val="000C3772"/>
    <w:rsid w:val="000D2F4D"/>
    <w:rsid w:val="000D6616"/>
    <w:rsid w:val="000E4931"/>
    <w:rsid w:val="000F0569"/>
    <w:rsid w:val="000F23FD"/>
    <w:rsid w:val="00101A02"/>
    <w:rsid w:val="00107B1A"/>
    <w:rsid w:val="0012793B"/>
    <w:rsid w:val="00155BEA"/>
    <w:rsid w:val="00172372"/>
    <w:rsid w:val="00174478"/>
    <w:rsid w:val="00175D0E"/>
    <w:rsid w:val="0017649F"/>
    <w:rsid w:val="00177EFE"/>
    <w:rsid w:val="00185A09"/>
    <w:rsid w:val="001B4021"/>
    <w:rsid w:val="001B4C91"/>
    <w:rsid w:val="001E5FBB"/>
    <w:rsid w:val="001F1F8C"/>
    <w:rsid w:val="001F6EC6"/>
    <w:rsid w:val="002428E6"/>
    <w:rsid w:val="00246B5E"/>
    <w:rsid w:val="002538FC"/>
    <w:rsid w:val="00264A95"/>
    <w:rsid w:val="00266C90"/>
    <w:rsid w:val="00285484"/>
    <w:rsid w:val="002A17F0"/>
    <w:rsid w:val="002C4AF4"/>
    <w:rsid w:val="002C620E"/>
    <w:rsid w:val="002D52F9"/>
    <w:rsid w:val="002D616E"/>
    <w:rsid w:val="002E0801"/>
    <w:rsid w:val="002E3502"/>
    <w:rsid w:val="00301546"/>
    <w:rsid w:val="003071F0"/>
    <w:rsid w:val="003152CA"/>
    <w:rsid w:val="00315C4B"/>
    <w:rsid w:val="003169BF"/>
    <w:rsid w:val="00327871"/>
    <w:rsid w:val="00331A20"/>
    <w:rsid w:val="00363877"/>
    <w:rsid w:val="00367994"/>
    <w:rsid w:val="00374D24"/>
    <w:rsid w:val="00387044"/>
    <w:rsid w:val="003942C6"/>
    <w:rsid w:val="00396A33"/>
    <w:rsid w:val="003B6808"/>
    <w:rsid w:val="003B7C0A"/>
    <w:rsid w:val="003C034A"/>
    <w:rsid w:val="003D62E0"/>
    <w:rsid w:val="003E2FA0"/>
    <w:rsid w:val="003E628E"/>
    <w:rsid w:val="004067A0"/>
    <w:rsid w:val="00411158"/>
    <w:rsid w:val="004508E4"/>
    <w:rsid w:val="00457C2B"/>
    <w:rsid w:val="00466120"/>
    <w:rsid w:val="0047533D"/>
    <w:rsid w:val="0047773D"/>
    <w:rsid w:val="00487427"/>
    <w:rsid w:val="004936C5"/>
    <w:rsid w:val="004A0871"/>
    <w:rsid w:val="004A12A3"/>
    <w:rsid w:val="004A6CB1"/>
    <w:rsid w:val="004C37AB"/>
    <w:rsid w:val="004D1B9C"/>
    <w:rsid w:val="004E342E"/>
    <w:rsid w:val="004E4A9F"/>
    <w:rsid w:val="004F270E"/>
    <w:rsid w:val="0051515A"/>
    <w:rsid w:val="00520CBF"/>
    <w:rsid w:val="00541EFA"/>
    <w:rsid w:val="00552771"/>
    <w:rsid w:val="00555E66"/>
    <w:rsid w:val="00572EBB"/>
    <w:rsid w:val="005A23E7"/>
    <w:rsid w:val="005A5FC0"/>
    <w:rsid w:val="005B367E"/>
    <w:rsid w:val="005E10EE"/>
    <w:rsid w:val="005F1CE0"/>
    <w:rsid w:val="005F72F1"/>
    <w:rsid w:val="00602A50"/>
    <w:rsid w:val="00604F4F"/>
    <w:rsid w:val="006434EB"/>
    <w:rsid w:val="00650231"/>
    <w:rsid w:val="00666A2E"/>
    <w:rsid w:val="00677F7C"/>
    <w:rsid w:val="006808CD"/>
    <w:rsid w:val="00681170"/>
    <w:rsid w:val="00681473"/>
    <w:rsid w:val="006816C4"/>
    <w:rsid w:val="00693122"/>
    <w:rsid w:val="006973E3"/>
    <w:rsid w:val="006B13FA"/>
    <w:rsid w:val="006E7BDF"/>
    <w:rsid w:val="006F00DD"/>
    <w:rsid w:val="00720B75"/>
    <w:rsid w:val="007624F0"/>
    <w:rsid w:val="00766EB9"/>
    <w:rsid w:val="0077369F"/>
    <w:rsid w:val="0078019F"/>
    <w:rsid w:val="007843F3"/>
    <w:rsid w:val="00786D6A"/>
    <w:rsid w:val="0079102C"/>
    <w:rsid w:val="007924BD"/>
    <w:rsid w:val="007A7EBB"/>
    <w:rsid w:val="007B45D1"/>
    <w:rsid w:val="007C0E14"/>
    <w:rsid w:val="007E1209"/>
    <w:rsid w:val="007E4925"/>
    <w:rsid w:val="007F5F87"/>
    <w:rsid w:val="007F6370"/>
    <w:rsid w:val="007F7CC0"/>
    <w:rsid w:val="008007EF"/>
    <w:rsid w:val="00822578"/>
    <w:rsid w:val="0084442C"/>
    <w:rsid w:val="00850A65"/>
    <w:rsid w:val="00853D92"/>
    <w:rsid w:val="00865E92"/>
    <w:rsid w:val="00875A37"/>
    <w:rsid w:val="00877DEA"/>
    <w:rsid w:val="008942EB"/>
    <w:rsid w:val="008B68E1"/>
    <w:rsid w:val="008C65E6"/>
    <w:rsid w:val="008D6F17"/>
    <w:rsid w:val="008F36F8"/>
    <w:rsid w:val="00902201"/>
    <w:rsid w:val="009138DB"/>
    <w:rsid w:val="00923316"/>
    <w:rsid w:val="00935E8B"/>
    <w:rsid w:val="00940141"/>
    <w:rsid w:val="0095045D"/>
    <w:rsid w:val="00960F11"/>
    <w:rsid w:val="00964BD9"/>
    <w:rsid w:val="00973ECD"/>
    <w:rsid w:val="0098605E"/>
    <w:rsid w:val="009914FF"/>
    <w:rsid w:val="00994E93"/>
    <w:rsid w:val="009A009B"/>
    <w:rsid w:val="009B4C3A"/>
    <w:rsid w:val="009D2D98"/>
    <w:rsid w:val="00A14AC3"/>
    <w:rsid w:val="00A214D2"/>
    <w:rsid w:val="00A25152"/>
    <w:rsid w:val="00A27989"/>
    <w:rsid w:val="00A33FB0"/>
    <w:rsid w:val="00A3404C"/>
    <w:rsid w:val="00A34C6A"/>
    <w:rsid w:val="00A71561"/>
    <w:rsid w:val="00A95685"/>
    <w:rsid w:val="00AA2F2F"/>
    <w:rsid w:val="00AB517D"/>
    <w:rsid w:val="00AC7047"/>
    <w:rsid w:val="00AD249A"/>
    <w:rsid w:val="00B31B9A"/>
    <w:rsid w:val="00B4338F"/>
    <w:rsid w:val="00B45329"/>
    <w:rsid w:val="00B65D91"/>
    <w:rsid w:val="00B73F37"/>
    <w:rsid w:val="00B75A58"/>
    <w:rsid w:val="00B8117F"/>
    <w:rsid w:val="00B82042"/>
    <w:rsid w:val="00B92035"/>
    <w:rsid w:val="00BA3119"/>
    <w:rsid w:val="00BB1866"/>
    <w:rsid w:val="00BB498D"/>
    <w:rsid w:val="00BB621C"/>
    <w:rsid w:val="00BC0E1C"/>
    <w:rsid w:val="00BE7283"/>
    <w:rsid w:val="00BF29E9"/>
    <w:rsid w:val="00BF6FDD"/>
    <w:rsid w:val="00C001D1"/>
    <w:rsid w:val="00C10EEE"/>
    <w:rsid w:val="00C236E6"/>
    <w:rsid w:val="00C3350A"/>
    <w:rsid w:val="00C36A32"/>
    <w:rsid w:val="00C4444A"/>
    <w:rsid w:val="00C45942"/>
    <w:rsid w:val="00C7544C"/>
    <w:rsid w:val="00C85BEC"/>
    <w:rsid w:val="00CA15E5"/>
    <w:rsid w:val="00CB4FF4"/>
    <w:rsid w:val="00CD30C9"/>
    <w:rsid w:val="00CD69F0"/>
    <w:rsid w:val="00CE2932"/>
    <w:rsid w:val="00CE4884"/>
    <w:rsid w:val="00CE4D95"/>
    <w:rsid w:val="00D15B58"/>
    <w:rsid w:val="00D26707"/>
    <w:rsid w:val="00D43EE3"/>
    <w:rsid w:val="00D66126"/>
    <w:rsid w:val="00D73A03"/>
    <w:rsid w:val="00DA2DF4"/>
    <w:rsid w:val="00DA722A"/>
    <w:rsid w:val="00DB18CE"/>
    <w:rsid w:val="00DC6B1E"/>
    <w:rsid w:val="00DC6BC3"/>
    <w:rsid w:val="00DD5020"/>
    <w:rsid w:val="00DE1C51"/>
    <w:rsid w:val="00DE605A"/>
    <w:rsid w:val="00E11861"/>
    <w:rsid w:val="00E23686"/>
    <w:rsid w:val="00E256BD"/>
    <w:rsid w:val="00E3775A"/>
    <w:rsid w:val="00E50526"/>
    <w:rsid w:val="00E63B0A"/>
    <w:rsid w:val="00E65A70"/>
    <w:rsid w:val="00E666A5"/>
    <w:rsid w:val="00E70EA0"/>
    <w:rsid w:val="00E720BE"/>
    <w:rsid w:val="00E878FD"/>
    <w:rsid w:val="00E91935"/>
    <w:rsid w:val="00E94522"/>
    <w:rsid w:val="00E96EBE"/>
    <w:rsid w:val="00EB332A"/>
    <w:rsid w:val="00EC3688"/>
    <w:rsid w:val="00ED5925"/>
    <w:rsid w:val="00ED6E7F"/>
    <w:rsid w:val="00EE26BB"/>
    <w:rsid w:val="00F07FDE"/>
    <w:rsid w:val="00F60510"/>
    <w:rsid w:val="00F625D4"/>
    <w:rsid w:val="00F6616A"/>
    <w:rsid w:val="00F74394"/>
    <w:rsid w:val="00F91EC1"/>
    <w:rsid w:val="00FC0324"/>
    <w:rsid w:val="00FC4B53"/>
    <w:rsid w:val="00FE61D6"/>
    <w:rsid w:val="00FE6505"/>
    <w:rsid w:val="00FE73D5"/>
    <w:rsid w:val="00FF4A4B"/>
    <w:rsid w:val="00FF66D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3942C6"/>
    <w:pPr>
      <w:ind w:left="720"/>
      <w:contextualSpacing/>
    </w:pPr>
  </w:style>
  <w:style w:type="paragraph" w:styleId="Noga">
    <w:name w:val="footer"/>
    <w:basedOn w:val="Navaden"/>
    <w:link w:val="NogaZnak"/>
    <w:rsid w:val="00266C90"/>
    <w:pPr>
      <w:tabs>
        <w:tab w:val="center" w:pos="4536"/>
        <w:tab w:val="right" w:pos="9072"/>
      </w:tabs>
      <w:spacing w:after="0" w:line="240" w:lineRule="auto"/>
      <w:jc w:val="both"/>
    </w:pPr>
    <w:rPr>
      <w:rFonts w:ascii="Times New Roman" w:eastAsia="Times New Roman" w:hAnsi="Times New Roman" w:cs="Times New Roman"/>
      <w:color w:val="000000"/>
      <w:sz w:val="24"/>
      <w:szCs w:val="24"/>
      <w:lang w:eastAsia="sl-SI"/>
    </w:rPr>
  </w:style>
  <w:style w:type="character" w:customStyle="1" w:styleId="NogaZnak">
    <w:name w:val="Noga Znak"/>
    <w:basedOn w:val="Privzetapisavaodstavka"/>
    <w:link w:val="Noga"/>
    <w:rsid w:val="00266C90"/>
    <w:rPr>
      <w:rFonts w:ascii="Times New Roman" w:eastAsia="Times New Roman" w:hAnsi="Times New Roman" w:cs="Times New Roman"/>
      <w:color w:val="000000"/>
      <w:sz w:val="24"/>
      <w:szCs w:val="24"/>
      <w:lang w:eastAsia="sl-SI"/>
    </w:rPr>
  </w:style>
  <w:style w:type="paragraph" w:styleId="Sprotnaopomba-besedilo">
    <w:name w:val="footnote text"/>
    <w:basedOn w:val="Navaden"/>
    <w:link w:val="Sprotnaopomba-besediloZnak"/>
    <w:uiPriority w:val="99"/>
    <w:unhideWhenUsed/>
    <w:rsid w:val="00266C90"/>
    <w:pPr>
      <w:spacing w:after="0" w:line="240" w:lineRule="auto"/>
      <w:jc w:val="both"/>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266C90"/>
    <w:rPr>
      <w:rFonts w:ascii="Calibri" w:eastAsia="Calibri" w:hAnsi="Calibri" w:cs="Times New Roman"/>
      <w:sz w:val="20"/>
      <w:szCs w:val="20"/>
    </w:rPr>
  </w:style>
  <w:style w:type="character" w:styleId="Sprotnaopomba-sklic">
    <w:name w:val="footnote reference"/>
    <w:basedOn w:val="Privzetapisavaodstavka"/>
    <w:uiPriority w:val="99"/>
    <w:unhideWhenUsed/>
    <w:rsid w:val="00266C90"/>
    <w:rPr>
      <w:vertAlign w:val="superscript"/>
    </w:rPr>
  </w:style>
  <w:style w:type="table" w:styleId="Tabela-mrea">
    <w:name w:val="Table Grid"/>
    <w:basedOn w:val="Navadnatabela"/>
    <w:rsid w:val="00266C9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
    <w:name w:val="Tabela – mreža1"/>
    <w:basedOn w:val="Navadnatabela"/>
    <w:next w:val="Tabela-mrea"/>
    <w:uiPriority w:val="39"/>
    <w:rsid w:val="00266C90"/>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Privzetapisavaodstavka"/>
    <w:rsid w:val="00B43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205533369">
      <w:bodyDiv w:val="1"/>
      <w:marLeft w:val="0"/>
      <w:marRight w:val="0"/>
      <w:marTop w:val="0"/>
      <w:marBottom w:val="0"/>
      <w:divBdr>
        <w:top w:val="none" w:sz="0" w:space="0" w:color="auto"/>
        <w:left w:val="none" w:sz="0" w:space="0" w:color="auto"/>
        <w:bottom w:val="none" w:sz="0" w:space="0" w:color="auto"/>
        <w:right w:val="none" w:sz="0" w:space="0" w:color="auto"/>
      </w:divBdr>
    </w:div>
    <w:div w:id="364989049">
      <w:bodyDiv w:val="1"/>
      <w:marLeft w:val="0"/>
      <w:marRight w:val="0"/>
      <w:marTop w:val="0"/>
      <w:marBottom w:val="0"/>
      <w:divBdr>
        <w:top w:val="none" w:sz="0" w:space="0" w:color="auto"/>
        <w:left w:val="none" w:sz="0" w:space="0" w:color="auto"/>
        <w:bottom w:val="none" w:sz="0" w:space="0" w:color="auto"/>
        <w:right w:val="none" w:sz="0" w:space="0" w:color="auto"/>
      </w:divBdr>
      <w:divsChild>
        <w:div w:id="1167935647">
          <w:marLeft w:val="0"/>
          <w:marRight w:val="0"/>
          <w:marTop w:val="0"/>
          <w:marBottom w:val="0"/>
          <w:divBdr>
            <w:top w:val="none" w:sz="0" w:space="0" w:color="auto"/>
            <w:left w:val="none" w:sz="0" w:space="0" w:color="auto"/>
            <w:bottom w:val="none" w:sz="0" w:space="0" w:color="auto"/>
            <w:right w:val="none" w:sz="0" w:space="0" w:color="auto"/>
          </w:divBdr>
        </w:div>
        <w:div w:id="650913179">
          <w:marLeft w:val="0"/>
          <w:marRight w:val="0"/>
          <w:marTop w:val="0"/>
          <w:marBottom w:val="0"/>
          <w:divBdr>
            <w:top w:val="none" w:sz="0" w:space="0" w:color="auto"/>
            <w:left w:val="none" w:sz="0" w:space="0" w:color="auto"/>
            <w:bottom w:val="none" w:sz="0" w:space="0" w:color="auto"/>
            <w:right w:val="none" w:sz="0" w:space="0" w:color="auto"/>
          </w:divBdr>
        </w:div>
        <w:div w:id="974720429">
          <w:marLeft w:val="0"/>
          <w:marRight w:val="0"/>
          <w:marTop w:val="0"/>
          <w:marBottom w:val="0"/>
          <w:divBdr>
            <w:top w:val="none" w:sz="0" w:space="0" w:color="auto"/>
            <w:left w:val="none" w:sz="0" w:space="0" w:color="auto"/>
            <w:bottom w:val="none" w:sz="0" w:space="0" w:color="auto"/>
            <w:right w:val="none" w:sz="0" w:space="0" w:color="auto"/>
          </w:divBdr>
        </w:div>
        <w:div w:id="2105955511">
          <w:marLeft w:val="0"/>
          <w:marRight w:val="0"/>
          <w:marTop w:val="0"/>
          <w:marBottom w:val="0"/>
          <w:divBdr>
            <w:top w:val="none" w:sz="0" w:space="0" w:color="auto"/>
            <w:left w:val="none" w:sz="0" w:space="0" w:color="auto"/>
            <w:bottom w:val="none" w:sz="0" w:space="0" w:color="auto"/>
            <w:right w:val="none" w:sz="0" w:space="0" w:color="auto"/>
          </w:divBdr>
          <w:divsChild>
            <w:div w:id="1980302641">
              <w:marLeft w:val="0"/>
              <w:marRight w:val="0"/>
              <w:marTop w:val="0"/>
              <w:marBottom w:val="0"/>
              <w:divBdr>
                <w:top w:val="none" w:sz="0" w:space="0" w:color="auto"/>
                <w:left w:val="none" w:sz="0" w:space="0" w:color="auto"/>
                <w:bottom w:val="none" w:sz="0" w:space="0" w:color="auto"/>
                <w:right w:val="none" w:sz="0" w:space="0" w:color="auto"/>
              </w:divBdr>
              <w:divsChild>
                <w:div w:id="769005559">
                  <w:marLeft w:val="0"/>
                  <w:marRight w:val="0"/>
                  <w:marTop w:val="0"/>
                  <w:marBottom w:val="0"/>
                  <w:divBdr>
                    <w:top w:val="none" w:sz="0" w:space="0" w:color="auto"/>
                    <w:left w:val="none" w:sz="0" w:space="0" w:color="auto"/>
                    <w:bottom w:val="none" w:sz="0" w:space="0" w:color="auto"/>
                    <w:right w:val="none" w:sz="0" w:space="0" w:color="auto"/>
                  </w:divBdr>
                </w:div>
              </w:divsChild>
            </w:div>
            <w:div w:id="851073342">
              <w:marLeft w:val="0"/>
              <w:marRight w:val="0"/>
              <w:marTop w:val="0"/>
              <w:marBottom w:val="0"/>
              <w:divBdr>
                <w:top w:val="none" w:sz="0" w:space="0" w:color="auto"/>
                <w:left w:val="none" w:sz="0" w:space="0" w:color="auto"/>
                <w:bottom w:val="none" w:sz="0" w:space="0" w:color="auto"/>
                <w:right w:val="none" w:sz="0" w:space="0" w:color="auto"/>
              </w:divBdr>
            </w:div>
            <w:div w:id="1310132450">
              <w:marLeft w:val="0"/>
              <w:marRight w:val="0"/>
              <w:marTop w:val="0"/>
              <w:marBottom w:val="0"/>
              <w:divBdr>
                <w:top w:val="none" w:sz="0" w:space="0" w:color="auto"/>
                <w:left w:val="none" w:sz="0" w:space="0" w:color="auto"/>
                <w:bottom w:val="none" w:sz="0" w:space="0" w:color="auto"/>
                <w:right w:val="none" w:sz="0" w:space="0" w:color="auto"/>
              </w:divBdr>
            </w:div>
            <w:div w:id="1053427317">
              <w:marLeft w:val="0"/>
              <w:marRight w:val="0"/>
              <w:marTop w:val="0"/>
              <w:marBottom w:val="0"/>
              <w:divBdr>
                <w:top w:val="none" w:sz="0" w:space="0" w:color="auto"/>
                <w:left w:val="none" w:sz="0" w:space="0" w:color="auto"/>
                <w:bottom w:val="none" w:sz="0" w:space="0" w:color="auto"/>
                <w:right w:val="none" w:sz="0" w:space="0" w:color="auto"/>
              </w:divBdr>
            </w:div>
            <w:div w:id="12092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58833">
      <w:bodyDiv w:val="1"/>
      <w:marLeft w:val="0"/>
      <w:marRight w:val="0"/>
      <w:marTop w:val="0"/>
      <w:marBottom w:val="0"/>
      <w:divBdr>
        <w:top w:val="none" w:sz="0" w:space="0" w:color="auto"/>
        <w:left w:val="none" w:sz="0" w:space="0" w:color="auto"/>
        <w:bottom w:val="none" w:sz="0" w:space="0" w:color="auto"/>
        <w:right w:val="none" w:sz="0" w:space="0" w:color="auto"/>
      </w:divBdr>
    </w:div>
    <w:div w:id="852262045">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055088231">
      <w:bodyDiv w:val="1"/>
      <w:marLeft w:val="0"/>
      <w:marRight w:val="0"/>
      <w:marTop w:val="0"/>
      <w:marBottom w:val="0"/>
      <w:divBdr>
        <w:top w:val="none" w:sz="0" w:space="0" w:color="auto"/>
        <w:left w:val="none" w:sz="0" w:space="0" w:color="auto"/>
        <w:bottom w:val="none" w:sz="0" w:space="0" w:color="auto"/>
        <w:right w:val="none" w:sz="0" w:space="0" w:color="auto"/>
      </w:divBdr>
    </w:div>
    <w:div w:id="1578439285">
      <w:bodyDiv w:val="1"/>
      <w:marLeft w:val="0"/>
      <w:marRight w:val="0"/>
      <w:marTop w:val="0"/>
      <w:marBottom w:val="0"/>
      <w:divBdr>
        <w:top w:val="none" w:sz="0" w:space="0" w:color="auto"/>
        <w:left w:val="none" w:sz="0" w:space="0" w:color="auto"/>
        <w:bottom w:val="none" w:sz="0" w:space="0" w:color="auto"/>
        <w:right w:val="none" w:sz="0" w:space="0" w:color="auto"/>
      </w:divBdr>
      <w:divsChild>
        <w:div w:id="829827475">
          <w:marLeft w:val="0"/>
          <w:marRight w:val="0"/>
          <w:marTop w:val="0"/>
          <w:marBottom w:val="0"/>
          <w:divBdr>
            <w:top w:val="none" w:sz="0" w:space="0" w:color="auto"/>
            <w:left w:val="none" w:sz="0" w:space="0" w:color="auto"/>
            <w:bottom w:val="none" w:sz="0" w:space="0" w:color="auto"/>
            <w:right w:val="none" w:sz="0" w:space="0" w:color="auto"/>
          </w:divBdr>
        </w:div>
        <w:div w:id="246038600">
          <w:marLeft w:val="0"/>
          <w:marRight w:val="0"/>
          <w:marTop w:val="0"/>
          <w:marBottom w:val="0"/>
          <w:divBdr>
            <w:top w:val="none" w:sz="0" w:space="0" w:color="auto"/>
            <w:left w:val="none" w:sz="0" w:space="0" w:color="auto"/>
            <w:bottom w:val="none" w:sz="0" w:space="0" w:color="auto"/>
            <w:right w:val="none" w:sz="0" w:space="0" w:color="auto"/>
          </w:divBdr>
        </w:div>
        <w:div w:id="758986767">
          <w:marLeft w:val="0"/>
          <w:marRight w:val="0"/>
          <w:marTop w:val="0"/>
          <w:marBottom w:val="0"/>
          <w:divBdr>
            <w:top w:val="none" w:sz="0" w:space="0" w:color="auto"/>
            <w:left w:val="none" w:sz="0" w:space="0" w:color="auto"/>
            <w:bottom w:val="none" w:sz="0" w:space="0" w:color="auto"/>
            <w:right w:val="none" w:sz="0" w:space="0" w:color="auto"/>
          </w:divBdr>
        </w:div>
        <w:div w:id="868909052">
          <w:marLeft w:val="0"/>
          <w:marRight w:val="0"/>
          <w:marTop w:val="0"/>
          <w:marBottom w:val="0"/>
          <w:divBdr>
            <w:top w:val="none" w:sz="0" w:space="0" w:color="auto"/>
            <w:left w:val="none" w:sz="0" w:space="0" w:color="auto"/>
            <w:bottom w:val="none" w:sz="0" w:space="0" w:color="auto"/>
            <w:right w:val="none" w:sz="0" w:space="0" w:color="auto"/>
          </w:divBdr>
        </w:div>
        <w:div w:id="142546580">
          <w:marLeft w:val="0"/>
          <w:marRight w:val="0"/>
          <w:marTop w:val="0"/>
          <w:marBottom w:val="0"/>
          <w:divBdr>
            <w:top w:val="none" w:sz="0" w:space="0" w:color="auto"/>
            <w:left w:val="none" w:sz="0" w:space="0" w:color="auto"/>
            <w:bottom w:val="none" w:sz="0" w:space="0" w:color="auto"/>
            <w:right w:val="none" w:sz="0" w:space="0" w:color="auto"/>
          </w:divBdr>
        </w:div>
        <w:div w:id="1183516830">
          <w:marLeft w:val="0"/>
          <w:marRight w:val="0"/>
          <w:marTop w:val="0"/>
          <w:marBottom w:val="0"/>
          <w:divBdr>
            <w:top w:val="none" w:sz="0" w:space="0" w:color="auto"/>
            <w:left w:val="none" w:sz="0" w:space="0" w:color="auto"/>
            <w:bottom w:val="none" w:sz="0" w:space="0" w:color="auto"/>
            <w:right w:val="none" w:sz="0" w:space="0" w:color="auto"/>
          </w:divBdr>
        </w:div>
        <w:div w:id="568152316">
          <w:marLeft w:val="0"/>
          <w:marRight w:val="0"/>
          <w:marTop w:val="0"/>
          <w:marBottom w:val="0"/>
          <w:divBdr>
            <w:top w:val="none" w:sz="0" w:space="0" w:color="auto"/>
            <w:left w:val="none" w:sz="0" w:space="0" w:color="auto"/>
            <w:bottom w:val="none" w:sz="0" w:space="0" w:color="auto"/>
            <w:right w:val="none" w:sz="0" w:space="0" w:color="auto"/>
          </w:divBdr>
        </w:div>
        <w:div w:id="1955480625">
          <w:marLeft w:val="0"/>
          <w:marRight w:val="0"/>
          <w:marTop w:val="0"/>
          <w:marBottom w:val="0"/>
          <w:divBdr>
            <w:top w:val="none" w:sz="0" w:space="0" w:color="auto"/>
            <w:left w:val="none" w:sz="0" w:space="0" w:color="auto"/>
            <w:bottom w:val="none" w:sz="0" w:space="0" w:color="auto"/>
            <w:right w:val="none" w:sz="0" w:space="0" w:color="auto"/>
          </w:divBdr>
        </w:div>
        <w:div w:id="861356393">
          <w:marLeft w:val="0"/>
          <w:marRight w:val="0"/>
          <w:marTop w:val="0"/>
          <w:marBottom w:val="0"/>
          <w:divBdr>
            <w:top w:val="none" w:sz="0" w:space="0" w:color="auto"/>
            <w:left w:val="none" w:sz="0" w:space="0" w:color="auto"/>
            <w:bottom w:val="none" w:sz="0" w:space="0" w:color="auto"/>
            <w:right w:val="none" w:sz="0" w:space="0" w:color="auto"/>
          </w:divBdr>
        </w:div>
        <w:div w:id="1870296314">
          <w:marLeft w:val="0"/>
          <w:marRight w:val="0"/>
          <w:marTop w:val="0"/>
          <w:marBottom w:val="0"/>
          <w:divBdr>
            <w:top w:val="none" w:sz="0" w:space="0" w:color="auto"/>
            <w:left w:val="none" w:sz="0" w:space="0" w:color="auto"/>
            <w:bottom w:val="none" w:sz="0" w:space="0" w:color="auto"/>
            <w:right w:val="none" w:sz="0" w:space="0" w:color="auto"/>
          </w:divBdr>
        </w:div>
        <w:div w:id="1417632344">
          <w:marLeft w:val="0"/>
          <w:marRight w:val="0"/>
          <w:marTop w:val="0"/>
          <w:marBottom w:val="0"/>
          <w:divBdr>
            <w:top w:val="none" w:sz="0" w:space="0" w:color="auto"/>
            <w:left w:val="none" w:sz="0" w:space="0" w:color="auto"/>
            <w:bottom w:val="none" w:sz="0" w:space="0" w:color="auto"/>
            <w:right w:val="none" w:sz="0" w:space="0" w:color="auto"/>
          </w:divBdr>
        </w:div>
        <w:div w:id="2102725701">
          <w:marLeft w:val="0"/>
          <w:marRight w:val="0"/>
          <w:marTop w:val="0"/>
          <w:marBottom w:val="0"/>
          <w:divBdr>
            <w:top w:val="none" w:sz="0" w:space="0" w:color="auto"/>
            <w:left w:val="none" w:sz="0" w:space="0" w:color="auto"/>
            <w:bottom w:val="none" w:sz="0" w:space="0" w:color="auto"/>
            <w:right w:val="none" w:sz="0" w:space="0" w:color="auto"/>
          </w:divBdr>
        </w:div>
        <w:div w:id="1161628007">
          <w:marLeft w:val="0"/>
          <w:marRight w:val="0"/>
          <w:marTop w:val="0"/>
          <w:marBottom w:val="0"/>
          <w:divBdr>
            <w:top w:val="none" w:sz="0" w:space="0" w:color="auto"/>
            <w:left w:val="none" w:sz="0" w:space="0" w:color="auto"/>
            <w:bottom w:val="none" w:sz="0" w:space="0" w:color="auto"/>
            <w:right w:val="none" w:sz="0" w:space="0" w:color="auto"/>
          </w:divBdr>
        </w:div>
        <w:div w:id="996765725">
          <w:marLeft w:val="0"/>
          <w:marRight w:val="0"/>
          <w:marTop w:val="0"/>
          <w:marBottom w:val="0"/>
          <w:divBdr>
            <w:top w:val="none" w:sz="0" w:space="0" w:color="auto"/>
            <w:left w:val="none" w:sz="0" w:space="0" w:color="auto"/>
            <w:bottom w:val="none" w:sz="0" w:space="0" w:color="auto"/>
            <w:right w:val="none" w:sz="0" w:space="0" w:color="auto"/>
          </w:divBdr>
        </w:div>
        <w:div w:id="1055742211">
          <w:marLeft w:val="0"/>
          <w:marRight w:val="0"/>
          <w:marTop w:val="0"/>
          <w:marBottom w:val="0"/>
          <w:divBdr>
            <w:top w:val="none" w:sz="0" w:space="0" w:color="auto"/>
            <w:left w:val="none" w:sz="0" w:space="0" w:color="auto"/>
            <w:bottom w:val="none" w:sz="0" w:space="0" w:color="auto"/>
            <w:right w:val="none" w:sz="0" w:space="0" w:color="auto"/>
          </w:divBdr>
        </w:div>
        <w:div w:id="1527211050">
          <w:marLeft w:val="0"/>
          <w:marRight w:val="0"/>
          <w:marTop w:val="0"/>
          <w:marBottom w:val="0"/>
          <w:divBdr>
            <w:top w:val="none" w:sz="0" w:space="0" w:color="auto"/>
            <w:left w:val="none" w:sz="0" w:space="0" w:color="auto"/>
            <w:bottom w:val="none" w:sz="0" w:space="0" w:color="auto"/>
            <w:right w:val="none" w:sz="0" w:space="0" w:color="auto"/>
          </w:divBdr>
        </w:div>
        <w:div w:id="1190558912">
          <w:marLeft w:val="0"/>
          <w:marRight w:val="0"/>
          <w:marTop w:val="0"/>
          <w:marBottom w:val="0"/>
          <w:divBdr>
            <w:top w:val="none" w:sz="0" w:space="0" w:color="auto"/>
            <w:left w:val="none" w:sz="0" w:space="0" w:color="auto"/>
            <w:bottom w:val="none" w:sz="0" w:space="0" w:color="auto"/>
            <w:right w:val="none" w:sz="0" w:space="0" w:color="auto"/>
          </w:divBdr>
        </w:div>
        <w:div w:id="150412557">
          <w:marLeft w:val="0"/>
          <w:marRight w:val="0"/>
          <w:marTop w:val="0"/>
          <w:marBottom w:val="0"/>
          <w:divBdr>
            <w:top w:val="none" w:sz="0" w:space="0" w:color="auto"/>
            <w:left w:val="none" w:sz="0" w:space="0" w:color="auto"/>
            <w:bottom w:val="none" w:sz="0" w:space="0" w:color="auto"/>
            <w:right w:val="none" w:sz="0" w:space="0" w:color="auto"/>
          </w:divBdr>
        </w:div>
        <w:div w:id="98725758">
          <w:marLeft w:val="0"/>
          <w:marRight w:val="0"/>
          <w:marTop w:val="0"/>
          <w:marBottom w:val="0"/>
          <w:divBdr>
            <w:top w:val="none" w:sz="0" w:space="0" w:color="auto"/>
            <w:left w:val="none" w:sz="0" w:space="0" w:color="auto"/>
            <w:bottom w:val="none" w:sz="0" w:space="0" w:color="auto"/>
            <w:right w:val="none" w:sz="0" w:space="0" w:color="auto"/>
          </w:divBdr>
        </w:div>
        <w:div w:id="1507557334">
          <w:marLeft w:val="0"/>
          <w:marRight w:val="0"/>
          <w:marTop w:val="0"/>
          <w:marBottom w:val="0"/>
          <w:divBdr>
            <w:top w:val="none" w:sz="0" w:space="0" w:color="auto"/>
            <w:left w:val="none" w:sz="0" w:space="0" w:color="auto"/>
            <w:bottom w:val="none" w:sz="0" w:space="0" w:color="auto"/>
            <w:right w:val="none" w:sz="0" w:space="0" w:color="auto"/>
          </w:divBdr>
        </w:div>
        <w:div w:id="1552495272">
          <w:marLeft w:val="0"/>
          <w:marRight w:val="0"/>
          <w:marTop w:val="0"/>
          <w:marBottom w:val="0"/>
          <w:divBdr>
            <w:top w:val="none" w:sz="0" w:space="0" w:color="auto"/>
            <w:left w:val="none" w:sz="0" w:space="0" w:color="auto"/>
            <w:bottom w:val="none" w:sz="0" w:space="0" w:color="auto"/>
            <w:right w:val="none" w:sz="0" w:space="0" w:color="auto"/>
          </w:divBdr>
        </w:div>
        <w:div w:id="1546790025">
          <w:marLeft w:val="0"/>
          <w:marRight w:val="0"/>
          <w:marTop w:val="0"/>
          <w:marBottom w:val="0"/>
          <w:divBdr>
            <w:top w:val="none" w:sz="0" w:space="0" w:color="auto"/>
            <w:left w:val="none" w:sz="0" w:space="0" w:color="auto"/>
            <w:bottom w:val="none" w:sz="0" w:space="0" w:color="auto"/>
            <w:right w:val="none" w:sz="0" w:space="0" w:color="auto"/>
          </w:divBdr>
        </w:div>
        <w:div w:id="971517680">
          <w:marLeft w:val="0"/>
          <w:marRight w:val="0"/>
          <w:marTop w:val="0"/>
          <w:marBottom w:val="0"/>
          <w:divBdr>
            <w:top w:val="none" w:sz="0" w:space="0" w:color="auto"/>
            <w:left w:val="none" w:sz="0" w:space="0" w:color="auto"/>
            <w:bottom w:val="none" w:sz="0" w:space="0" w:color="auto"/>
            <w:right w:val="none" w:sz="0" w:space="0" w:color="auto"/>
          </w:divBdr>
        </w:div>
        <w:div w:id="1053969032">
          <w:marLeft w:val="0"/>
          <w:marRight w:val="0"/>
          <w:marTop w:val="0"/>
          <w:marBottom w:val="0"/>
          <w:divBdr>
            <w:top w:val="none" w:sz="0" w:space="0" w:color="auto"/>
            <w:left w:val="none" w:sz="0" w:space="0" w:color="auto"/>
            <w:bottom w:val="none" w:sz="0" w:space="0" w:color="auto"/>
            <w:right w:val="none" w:sz="0" w:space="0" w:color="auto"/>
          </w:divBdr>
        </w:div>
        <w:div w:id="1841696404">
          <w:marLeft w:val="0"/>
          <w:marRight w:val="0"/>
          <w:marTop w:val="0"/>
          <w:marBottom w:val="0"/>
          <w:divBdr>
            <w:top w:val="none" w:sz="0" w:space="0" w:color="auto"/>
            <w:left w:val="none" w:sz="0" w:space="0" w:color="auto"/>
            <w:bottom w:val="none" w:sz="0" w:space="0" w:color="auto"/>
            <w:right w:val="none" w:sz="0" w:space="0" w:color="auto"/>
          </w:divBdr>
        </w:div>
        <w:div w:id="1116947011">
          <w:marLeft w:val="0"/>
          <w:marRight w:val="0"/>
          <w:marTop w:val="0"/>
          <w:marBottom w:val="0"/>
          <w:divBdr>
            <w:top w:val="none" w:sz="0" w:space="0" w:color="auto"/>
            <w:left w:val="none" w:sz="0" w:space="0" w:color="auto"/>
            <w:bottom w:val="none" w:sz="0" w:space="0" w:color="auto"/>
            <w:right w:val="none" w:sz="0" w:space="0" w:color="auto"/>
          </w:divBdr>
        </w:div>
        <w:div w:id="435250082">
          <w:marLeft w:val="0"/>
          <w:marRight w:val="0"/>
          <w:marTop w:val="0"/>
          <w:marBottom w:val="0"/>
          <w:divBdr>
            <w:top w:val="none" w:sz="0" w:space="0" w:color="auto"/>
            <w:left w:val="none" w:sz="0" w:space="0" w:color="auto"/>
            <w:bottom w:val="none" w:sz="0" w:space="0" w:color="auto"/>
            <w:right w:val="none" w:sz="0" w:space="0" w:color="auto"/>
          </w:divBdr>
        </w:div>
      </w:divsChild>
    </w:div>
    <w:div w:id="204428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13" Type="http://schemas.openxmlformats.org/officeDocument/2006/relationships/hyperlink" Target="https://www.google.com/url?sa=t&amp;rct=j&amp;q=&amp;esrc=s&amp;source=web&amp;cd=&amp;ved=2ahUKEwiXr6vzppvwAhVaNuwKHR8QBrgQFjAAegQIAhAD&amp;url=http%3A%2F%2Fwww.iaea.org%2Finis%2Fcollection%2FNCLCollectionStore%2F_Public%2F29%2F064%2F29064422.pdf&amp;usg=AOvVaw2m5m_OQk4yJPfP0QAWv3V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p.arao@arao.si"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arina.kovacic@gov.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p.arso@gov.si" TargetMode="External"/><Relationship Id="rId4" Type="http://schemas.openxmlformats.org/officeDocument/2006/relationships/webSettings" Target="webSettings.xml"/><Relationship Id="rId9" Type="http://schemas.openxmlformats.org/officeDocument/2006/relationships/hyperlink" Target="http://www.gospodarnoinodgovorno.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7173</Words>
  <Characters>40887</Characters>
  <Application>Microsoft Office Word</Application>
  <DocSecurity>0</DocSecurity>
  <Lines>340</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Damjana</cp:lastModifiedBy>
  <cp:revision>2</cp:revision>
  <cp:lastPrinted>2018-12-10T21:47:00Z</cp:lastPrinted>
  <dcterms:created xsi:type="dcterms:W3CDTF">2021-04-29T18:23:00Z</dcterms:created>
  <dcterms:modified xsi:type="dcterms:W3CDTF">2021-04-29T18:23:00Z</dcterms:modified>
</cp:coreProperties>
</file>