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806" w:rsidRDefault="00D30806" w:rsidP="00D30806">
      <w:pPr>
        <w:rPr>
          <w:lang w:eastAsia="sl-SI"/>
        </w:rPr>
      </w:pPr>
    </w:p>
    <w:p w:rsidR="00C236E6" w:rsidRPr="000F0569" w:rsidRDefault="00C236E6" w:rsidP="000F0569">
      <w:pPr>
        <w:pStyle w:val="Naslov1"/>
        <w:jc w:val="left"/>
        <w:rPr>
          <w:b w:val="0"/>
        </w:rPr>
      </w:pPr>
      <w:r w:rsidRPr="002A41A4">
        <w:rPr>
          <w:b w:val="0"/>
          <w:bCs w:val="0"/>
          <w:noProof/>
          <w:sz w:val="20"/>
          <w:szCs w:val="20"/>
          <w:lang w:val="en-GB" w:eastAsia="en-GB"/>
        </w:rPr>
        <w:drawing>
          <wp:inline distT="0" distB="0" distL="0" distR="0">
            <wp:extent cx="1292165" cy="729861"/>
            <wp:effectExtent l="19050" t="0" r="3235"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293617" cy="730681"/>
                    </a:xfrm>
                    <a:prstGeom prst="rect">
                      <a:avLst/>
                    </a:prstGeom>
                    <a:noFill/>
                    <a:ln w="9525">
                      <a:noFill/>
                      <a:miter lim="800000"/>
                      <a:headEnd/>
                      <a:tailEnd/>
                    </a:ln>
                  </pic:spPr>
                </pic:pic>
              </a:graphicData>
            </a:graphic>
          </wp:inline>
        </w:drawing>
      </w:r>
      <w:r>
        <w:rPr>
          <w:b w:val="0"/>
        </w:rPr>
        <w:t xml:space="preserve">       </w:t>
      </w:r>
      <w:r w:rsidR="00C36A32">
        <w:rPr>
          <w:b w:val="0"/>
        </w:rPr>
        <w:t>2</w:t>
      </w:r>
      <w:r w:rsidR="00AE577F">
        <w:rPr>
          <w:b w:val="0"/>
        </w:rPr>
        <w:t xml:space="preserve">8 </w:t>
      </w:r>
      <w:r w:rsidR="000F7450">
        <w:rPr>
          <w:b w:val="0"/>
        </w:rPr>
        <w:t xml:space="preserve"> </w:t>
      </w:r>
      <w:r w:rsidRPr="002A41A4">
        <w:rPr>
          <w:b w:val="0"/>
        </w:rPr>
        <w:t xml:space="preserve">let  SLOVENSKEGA EKOLOŠKEGA GIBANJA </w:t>
      </w:r>
    </w:p>
    <w:p w:rsidR="00C236E6" w:rsidRPr="005E304C" w:rsidRDefault="00C236E6" w:rsidP="00C236E6">
      <w:pPr>
        <w:pStyle w:val="Naslov1"/>
        <w:tabs>
          <w:tab w:val="left" w:pos="708"/>
        </w:tabs>
        <w:jc w:val="left"/>
        <w:rPr>
          <w:rFonts w:asciiTheme="minorHAnsi" w:hAnsiTheme="minorHAnsi" w:cs="Arial"/>
          <w:sz w:val="20"/>
          <w:szCs w:val="20"/>
        </w:rPr>
      </w:pPr>
      <w:r w:rsidRPr="005E304C">
        <w:rPr>
          <w:rFonts w:asciiTheme="minorHAnsi" w:hAnsiTheme="minorHAnsi" w:cs="Arial"/>
          <w:bCs w:val="0"/>
          <w:iCs/>
          <w:sz w:val="20"/>
          <w:szCs w:val="20"/>
        </w:rPr>
        <w:t xml:space="preserve">ZVEZA  EKOLOŠKIH GIBANJ </w:t>
      </w:r>
      <w:r w:rsidR="00C4444A">
        <w:rPr>
          <w:rFonts w:asciiTheme="minorHAnsi" w:hAnsiTheme="minorHAnsi" w:cs="Arial"/>
          <w:bCs w:val="0"/>
          <w:iCs/>
          <w:sz w:val="20"/>
          <w:szCs w:val="20"/>
        </w:rPr>
        <w:t xml:space="preserve"> </w:t>
      </w:r>
      <w:r w:rsidRPr="005E304C">
        <w:rPr>
          <w:rFonts w:asciiTheme="minorHAnsi" w:hAnsiTheme="minorHAnsi" w:cs="Arial"/>
          <w:bCs w:val="0"/>
          <w:iCs/>
          <w:sz w:val="20"/>
          <w:szCs w:val="20"/>
        </w:rPr>
        <w:t>SLOVENIJE</w:t>
      </w:r>
      <w:r w:rsidRPr="005E304C">
        <w:rPr>
          <w:rFonts w:asciiTheme="minorHAnsi" w:hAnsiTheme="minorHAnsi" w:cs="Arial"/>
          <w:sz w:val="20"/>
          <w:szCs w:val="20"/>
        </w:rPr>
        <w:t xml:space="preserve"> -</w:t>
      </w:r>
      <w:r w:rsidR="00923316">
        <w:rPr>
          <w:rFonts w:asciiTheme="minorHAnsi" w:hAnsiTheme="minorHAnsi" w:cs="Arial"/>
          <w:sz w:val="20"/>
          <w:szCs w:val="20"/>
        </w:rPr>
        <w:t xml:space="preserve"> </w:t>
      </w:r>
      <w:r w:rsidRPr="005E304C">
        <w:rPr>
          <w:rFonts w:asciiTheme="minorHAnsi" w:hAnsiTheme="minorHAnsi" w:cs="Arial"/>
          <w:sz w:val="20"/>
          <w:szCs w:val="20"/>
        </w:rPr>
        <w:t>ZEG</w:t>
      </w:r>
    </w:p>
    <w:p w:rsidR="00034662" w:rsidRPr="005E304C" w:rsidRDefault="00034662" w:rsidP="00C236E6">
      <w:pPr>
        <w:spacing w:after="0"/>
        <w:rPr>
          <w:rFonts w:cs="Arial"/>
          <w:sz w:val="20"/>
          <w:szCs w:val="20"/>
        </w:rPr>
      </w:pPr>
      <w:r>
        <w:rPr>
          <w:rFonts w:cs="Arial"/>
          <w:sz w:val="20"/>
          <w:szCs w:val="20"/>
        </w:rPr>
        <w:t>Cesta krških žrtev 53</w:t>
      </w:r>
      <w:r w:rsidR="00B45329">
        <w:rPr>
          <w:rFonts w:cs="Arial"/>
          <w:sz w:val="20"/>
          <w:szCs w:val="20"/>
        </w:rPr>
        <w:t>,8270 Krško</w:t>
      </w:r>
    </w:p>
    <w:p w:rsidR="00C236E6" w:rsidRPr="005E304C" w:rsidRDefault="00034662" w:rsidP="00C236E6">
      <w:pPr>
        <w:spacing w:after="0"/>
        <w:rPr>
          <w:rFonts w:cs="Arial"/>
          <w:sz w:val="20"/>
          <w:szCs w:val="20"/>
        </w:rPr>
      </w:pPr>
      <w:r>
        <w:rPr>
          <w:rFonts w:cs="Arial"/>
          <w:sz w:val="20"/>
          <w:szCs w:val="20"/>
        </w:rPr>
        <w:t>GSM : 064 253 580</w:t>
      </w:r>
    </w:p>
    <w:p w:rsidR="00C236E6" w:rsidRPr="005E304C" w:rsidRDefault="00720B75" w:rsidP="00C236E6">
      <w:pPr>
        <w:spacing w:after="0"/>
        <w:rPr>
          <w:rFonts w:cs="Arial"/>
          <w:sz w:val="20"/>
          <w:szCs w:val="20"/>
        </w:rPr>
      </w:pPr>
      <w:r>
        <w:rPr>
          <w:rFonts w:cs="Arial"/>
          <w:sz w:val="20"/>
          <w:szCs w:val="20"/>
        </w:rPr>
        <w:t>E-pošta:</w:t>
      </w:r>
      <w:r w:rsidR="00C236E6" w:rsidRPr="005E304C">
        <w:rPr>
          <w:rFonts w:cs="Arial"/>
          <w:sz w:val="20"/>
          <w:szCs w:val="20"/>
        </w:rPr>
        <w:t xml:space="preserve">, </w:t>
      </w:r>
      <w:hyperlink r:id="rId6" w:history="1">
        <w:r w:rsidRPr="004E36F2">
          <w:rPr>
            <w:rStyle w:val="Hiperpovezava"/>
            <w:rFonts w:cs="Arial"/>
            <w:sz w:val="20"/>
            <w:szCs w:val="20"/>
          </w:rPr>
          <w:t>zegslo20@gmail.com</w:t>
        </w:r>
      </w:hyperlink>
    </w:p>
    <w:p w:rsidR="00C236E6" w:rsidRDefault="00C236E6" w:rsidP="00C236E6">
      <w:pPr>
        <w:spacing w:after="0"/>
      </w:pPr>
      <w:r w:rsidRPr="005E304C">
        <w:rPr>
          <w:rFonts w:cs="Arial"/>
          <w:sz w:val="20"/>
          <w:szCs w:val="20"/>
        </w:rPr>
        <w:t xml:space="preserve">Spletna stran: </w:t>
      </w:r>
      <w:hyperlink r:id="rId7" w:history="1">
        <w:r w:rsidR="00034662" w:rsidRPr="00FF1C84">
          <w:rPr>
            <w:rStyle w:val="Hiperpovezava"/>
            <w:rFonts w:cs="Arial"/>
            <w:sz w:val="20"/>
            <w:szCs w:val="20"/>
          </w:rPr>
          <w:t>www.gospodarnoinodgovorno.si</w:t>
        </w:r>
      </w:hyperlink>
    </w:p>
    <w:p w:rsidR="00B45329" w:rsidRPr="00B45329" w:rsidRDefault="00B45329" w:rsidP="00C236E6">
      <w:pPr>
        <w:spacing w:after="0"/>
      </w:pPr>
      <w:r>
        <w:t xml:space="preserve">                       </w:t>
      </w:r>
      <w:proofErr w:type="spellStart"/>
      <w:r>
        <w:t>www.zeg.si</w:t>
      </w:r>
      <w:proofErr w:type="spellEnd"/>
    </w:p>
    <w:p w:rsidR="00C236E6" w:rsidRPr="005E304C" w:rsidRDefault="00C236E6" w:rsidP="00C236E6">
      <w:pPr>
        <w:spacing w:after="0"/>
        <w:rPr>
          <w:rFonts w:cs="Arial"/>
          <w:sz w:val="20"/>
          <w:szCs w:val="20"/>
        </w:rPr>
      </w:pPr>
      <w:r>
        <w:rPr>
          <w:rFonts w:cs="Arial"/>
          <w:sz w:val="20"/>
          <w:szCs w:val="20"/>
        </w:rPr>
        <w:t>Š</w:t>
      </w:r>
      <w:r w:rsidRPr="005E304C">
        <w:rPr>
          <w:rFonts w:cs="Arial"/>
          <w:sz w:val="20"/>
          <w:szCs w:val="20"/>
        </w:rPr>
        <w:t>tevilka</w:t>
      </w:r>
      <w:r w:rsidR="00FE04E8">
        <w:rPr>
          <w:rFonts w:cs="Arial"/>
          <w:sz w:val="20"/>
          <w:szCs w:val="20"/>
        </w:rPr>
        <w:t xml:space="preserve"> </w:t>
      </w:r>
      <w:r w:rsidRPr="005E304C">
        <w:rPr>
          <w:rFonts w:cs="Arial"/>
          <w:sz w:val="20"/>
          <w:szCs w:val="20"/>
        </w:rPr>
        <w:t>:</w:t>
      </w:r>
      <w:r w:rsidR="001460FF">
        <w:rPr>
          <w:rFonts w:cs="Arial"/>
          <w:sz w:val="20"/>
          <w:szCs w:val="20"/>
        </w:rPr>
        <w:t xml:space="preserve"> </w:t>
      </w:r>
      <w:r w:rsidR="00A6758B">
        <w:rPr>
          <w:rFonts w:cs="Arial"/>
          <w:sz w:val="20"/>
          <w:szCs w:val="20"/>
        </w:rPr>
        <w:t>2</w:t>
      </w:r>
      <w:r w:rsidR="00766066">
        <w:rPr>
          <w:rFonts w:cs="Arial"/>
          <w:sz w:val="20"/>
          <w:szCs w:val="20"/>
        </w:rPr>
        <w:t>3</w:t>
      </w:r>
      <w:r w:rsidRPr="005E304C">
        <w:rPr>
          <w:rFonts w:cs="Arial"/>
          <w:sz w:val="20"/>
          <w:szCs w:val="20"/>
        </w:rPr>
        <w:t xml:space="preserve"> /</w:t>
      </w:r>
      <w:r w:rsidR="003A055E">
        <w:rPr>
          <w:rFonts w:cs="Arial"/>
          <w:sz w:val="20"/>
          <w:szCs w:val="20"/>
        </w:rPr>
        <w:t xml:space="preserve"> </w:t>
      </w:r>
      <w:r w:rsidR="00AE577F">
        <w:rPr>
          <w:rFonts w:cs="Arial"/>
          <w:sz w:val="20"/>
          <w:szCs w:val="20"/>
        </w:rPr>
        <w:t>20</w:t>
      </w:r>
    </w:p>
    <w:p w:rsidR="002A48AA" w:rsidRDefault="00C236E6" w:rsidP="002A48AA">
      <w:pPr>
        <w:pStyle w:val="Brezrazmikov"/>
        <w:jc w:val="both"/>
        <w:rPr>
          <w:rFonts w:cs="Arial"/>
          <w:sz w:val="20"/>
          <w:szCs w:val="20"/>
        </w:rPr>
      </w:pPr>
      <w:r w:rsidRPr="005E304C">
        <w:rPr>
          <w:rFonts w:cs="Arial"/>
          <w:sz w:val="20"/>
          <w:szCs w:val="20"/>
        </w:rPr>
        <w:t xml:space="preserve">Datum: </w:t>
      </w:r>
      <w:r w:rsidR="003D62E0">
        <w:rPr>
          <w:rFonts w:cs="Arial"/>
          <w:sz w:val="20"/>
          <w:szCs w:val="20"/>
        </w:rPr>
        <w:t xml:space="preserve"> </w:t>
      </w:r>
      <w:r w:rsidR="00766066">
        <w:rPr>
          <w:rFonts w:cs="Arial"/>
          <w:sz w:val="20"/>
          <w:szCs w:val="20"/>
        </w:rPr>
        <w:t xml:space="preserve">20. </w:t>
      </w:r>
      <w:r w:rsidR="00AE577F">
        <w:rPr>
          <w:rFonts w:cs="Arial"/>
          <w:sz w:val="20"/>
          <w:szCs w:val="20"/>
        </w:rPr>
        <w:t xml:space="preserve">1.2020 </w:t>
      </w:r>
      <w:r w:rsidR="00226048">
        <w:rPr>
          <w:rFonts w:cs="Arial"/>
          <w:sz w:val="20"/>
          <w:szCs w:val="20"/>
        </w:rPr>
        <w:t xml:space="preserve">              </w:t>
      </w:r>
    </w:p>
    <w:p w:rsidR="002A48AA" w:rsidRDefault="002A48AA" w:rsidP="002A48AA">
      <w:pPr>
        <w:pStyle w:val="Brezrazmikov"/>
        <w:jc w:val="both"/>
        <w:rPr>
          <w:color w:val="222222"/>
        </w:rPr>
      </w:pPr>
    </w:p>
    <w:p w:rsidR="002515F9" w:rsidRPr="00017CE9" w:rsidRDefault="002515F9" w:rsidP="002A48AA">
      <w:pPr>
        <w:pStyle w:val="Brezrazmikov"/>
        <w:jc w:val="both"/>
        <w:rPr>
          <w:color w:val="222222"/>
        </w:rPr>
      </w:pPr>
    </w:p>
    <w:p w:rsidR="002515F9" w:rsidRDefault="00766066" w:rsidP="002A48AA">
      <w:pPr>
        <w:pStyle w:val="Brezrazmikov"/>
        <w:jc w:val="both"/>
        <w:rPr>
          <w:rFonts w:asciiTheme="majorHAnsi" w:hAnsiTheme="majorHAnsi"/>
          <w:b/>
          <w:color w:val="222222"/>
          <w:sz w:val="24"/>
          <w:szCs w:val="24"/>
        </w:rPr>
      </w:pPr>
      <w:r w:rsidRPr="001460FF">
        <w:rPr>
          <w:rFonts w:asciiTheme="majorHAnsi" w:hAnsiTheme="majorHAnsi"/>
          <w:b/>
          <w:color w:val="222222"/>
          <w:sz w:val="24"/>
          <w:szCs w:val="24"/>
        </w:rPr>
        <w:t>ZADEVA :</w:t>
      </w:r>
      <w:r w:rsidR="002515F9">
        <w:rPr>
          <w:rFonts w:asciiTheme="majorHAnsi" w:hAnsiTheme="majorHAnsi"/>
          <w:b/>
          <w:color w:val="222222"/>
          <w:sz w:val="24"/>
          <w:szCs w:val="24"/>
        </w:rPr>
        <w:t xml:space="preserve"> PROTESTNI SHOD PROTI TEHNOLOGIJI</w:t>
      </w:r>
      <w:r w:rsidR="002D3FF5">
        <w:rPr>
          <w:rFonts w:asciiTheme="majorHAnsi" w:hAnsiTheme="majorHAnsi"/>
          <w:b/>
          <w:color w:val="222222"/>
          <w:sz w:val="24"/>
          <w:szCs w:val="24"/>
        </w:rPr>
        <w:t xml:space="preserve"> </w:t>
      </w:r>
      <w:r w:rsidR="002515F9">
        <w:rPr>
          <w:rFonts w:asciiTheme="majorHAnsi" w:hAnsiTheme="majorHAnsi"/>
          <w:b/>
          <w:color w:val="222222"/>
          <w:sz w:val="24"/>
          <w:szCs w:val="24"/>
        </w:rPr>
        <w:t xml:space="preserve"> 5G V </w:t>
      </w:r>
      <w:r w:rsidR="002D3FF5">
        <w:rPr>
          <w:rFonts w:asciiTheme="majorHAnsi" w:hAnsiTheme="majorHAnsi"/>
          <w:b/>
          <w:color w:val="222222"/>
          <w:sz w:val="24"/>
          <w:szCs w:val="24"/>
        </w:rPr>
        <w:t xml:space="preserve"> </w:t>
      </w:r>
      <w:r w:rsidR="002515F9">
        <w:rPr>
          <w:rFonts w:asciiTheme="majorHAnsi" w:hAnsiTheme="majorHAnsi"/>
          <w:b/>
          <w:color w:val="222222"/>
          <w:sz w:val="24"/>
          <w:szCs w:val="24"/>
        </w:rPr>
        <w:t>LJUBLJANI</w:t>
      </w:r>
      <w:r w:rsidR="001518DC">
        <w:rPr>
          <w:rFonts w:asciiTheme="majorHAnsi" w:hAnsiTheme="majorHAnsi"/>
          <w:b/>
          <w:color w:val="222222"/>
          <w:sz w:val="24"/>
          <w:szCs w:val="24"/>
        </w:rPr>
        <w:t xml:space="preserve"> (25.1.2020)</w:t>
      </w:r>
      <w:r w:rsidR="002515F9">
        <w:rPr>
          <w:rFonts w:asciiTheme="majorHAnsi" w:hAnsiTheme="majorHAnsi"/>
          <w:b/>
          <w:color w:val="222222"/>
          <w:sz w:val="24"/>
          <w:szCs w:val="24"/>
        </w:rPr>
        <w:t xml:space="preserve"> </w:t>
      </w:r>
    </w:p>
    <w:p w:rsidR="002515F9" w:rsidRDefault="00766066" w:rsidP="002A48AA">
      <w:pPr>
        <w:pStyle w:val="Brezrazmikov"/>
        <w:jc w:val="both"/>
        <w:rPr>
          <w:rFonts w:asciiTheme="majorHAnsi" w:hAnsiTheme="majorHAnsi"/>
          <w:b/>
          <w:color w:val="222222"/>
          <w:sz w:val="24"/>
          <w:szCs w:val="24"/>
        </w:rPr>
      </w:pPr>
      <w:r w:rsidRPr="001460FF">
        <w:rPr>
          <w:rFonts w:asciiTheme="majorHAnsi" w:hAnsiTheme="majorHAnsi"/>
          <w:b/>
          <w:color w:val="222222"/>
          <w:sz w:val="24"/>
          <w:szCs w:val="24"/>
        </w:rPr>
        <w:t xml:space="preserve"> </w:t>
      </w:r>
    </w:p>
    <w:p w:rsidR="00766066" w:rsidRPr="001460FF" w:rsidRDefault="002515F9" w:rsidP="002A48AA">
      <w:pPr>
        <w:pStyle w:val="Brezrazmikov"/>
        <w:jc w:val="both"/>
        <w:rPr>
          <w:rFonts w:asciiTheme="majorHAnsi" w:hAnsiTheme="majorHAnsi"/>
          <w:b/>
          <w:color w:val="222222"/>
          <w:sz w:val="24"/>
          <w:szCs w:val="24"/>
        </w:rPr>
      </w:pPr>
      <w:r>
        <w:rPr>
          <w:rFonts w:asciiTheme="majorHAnsi" w:hAnsiTheme="majorHAnsi"/>
          <w:b/>
          <w:color w:val="222222"/>
          <w:sz w:val="24"/>
          <w:szCs w:val="24"/>
        </w:rPr>
        <w:t xml:space="preserve">                 </w:t>
      </w:r>
      <w:r w:rsidR="00766066" w:rsidRPr="001460FF">
        <w:rPr>
          <w:rFonts w:asciiTheme="majorHAnsi" w:hAnsiTheme="majorHAnsi"/>
          <w:b/>
          <w:color w:val="222222"/>
          <w:sz w:val="24"/>
          <w:szCs w:val="24"/>
        </w:rPr>
        <w:t xml:space="preserve"> STALIŠČE </w:t>
      </w:r>
      <w:r w:rsidR="001518DC">
        <w:rPr>
          <w:rFonts w:asciiTheme="majorHAnsi" w:hAnsiTheme="majorHAnsi"/>
          <w:b/>
          <w:color w:val="222222"/>
          <w:sz w:val="24"/>
          <w:szCs w:val="24"/>
        </w:rPr>
        <w:t xml:space="preserve"> </w:t>
      </w:r>
      <w:r w:rsidR="00766066" w:rsidRPr="001460FF">
        <w:rPr>
          <w:rFonts w:asciiTheme="majorHAnsi" w:hAnsiTheme="majorHAnsi"/>
          <w:b/>
          <w:color w:val="222222"/>
          <w:sz w:val="24"/>
          <w:szCs w:val="24"/>
        </w:rPr>
        <w:t>ZVEZE</w:t>
      </w:r>
      <w:r w:rsidR="001518DC">
        <w:rPr>
          <w:rFonts w:asciiTheme="majorHAnsi" w:hAnsiTheme="majorHAnsi"/>
          <w:b/>
          <w:color w:val="222222"/>
          <w:sz w:val="24"/>
          <w:szCs w:val="24"/>
        </w:rPr>
        <w:t xml:space="preserve"> </w:t>
      </w:r>
      <w:r w:rsidR="00766066" w:rsidRPr="001460FF">
        <w:rPr>
          <w:rFonts w:asciiTheme="majorHAnsi" w:hAnsiTheme="majorHAnsi"/>
          <w:b/>
          <w:color w:val="222222"/>
          <w:sz w:val="24"/>
          <w:szCs w:val="24"/>
        </w:rPr>
        <w:t xml:space="preserve"> EKOLOŠKIH GIBANJ SLOVENIJE –</w:t>
      </w:r>
      <w:r>
        <w:rPr>
          <w:rFonts w:asciiTheme="majorHAnsi" w:hAnsiTheme="majorHAnsi"/>
          <w:b/>
          <w:color w:val="222222"/>
          <w:sz w:val="24"/>
          <w:szCs w:val="24"/>
        </w:rPr>
        <w:t xml:space="preserve"> </w:t>
      </w:r>
      <w:r w:rsidR="00766066" w:rsidRPr="001460FF">
        <w:rPr>
          <w:rFonts w:asciiTheme="majorHAnsi" w:hAnsiTheme="majorHAnsi"/>
          <w:b/>
          <w:color w:val="222222"/>
          <w:sz w:val="24"/>
          <w:szCs w:val="24"/>
        </w:rPr>
        <w:t>ZEG</w:t>
      </w:r>
      <w:r>
        <w:rPr>
          <w:rFonts w:asciiTheme="majorHAnsi" w:hAnsiTheme="majorHAnsi"/>
          <w:b/>
          <w:color w:val="222222"/>
          <w:sz w:val="24"/>
          <w:szCs w:val="24"/>
        </w:rPr>
        <w:t xml:space="preserve"> DO EMS IN 5G </w:t>
      </w:r>
      <w:r w:rsidR="00766066" w:rsidRPr="001460FF">
        <w:rPr>
          <w:rFonts w:asciiTheme="majorHAnsi" w:hAnsiTheme="majorHAnsi"/>
          <w:b/>
          <w:color w:val="222222"/>
          <w:sz w:val="24"/>
          <w:szCs w:val="24"/>
        </w:rPr>
        <w:t xml:space="preserve"> </w:t>
      </w:r>
    </w:p>
    <w:p w:rsidR="00A7643A" w:rsidRPr="001460FF" w:rsidRDefault="00766066" w:rsidP="002A48AA">
      <w:pPr>
        <w:pStyle w:val="Brezrazmikov"/>
        <w:jc w:val="both"/>
        <w:rPr>
          <w:rFonts w:asciiTheme="majorHAnsi" w:hAnsiTheme="majorHAnsi"/>
          <w:b/>
          <w:color w:val="222222"/>
          <w:sz w:val="24"/>
          <w:szCs w:val="24"/>
        </w:rPr>
      </w:pPr>
      <w:r w:rsidRPr="001460FF">
        <w:rPr>
          <w:rFonts w:asciiTheme="majorHAnsi" w:hAnsiTheme="majorHAnsi"/>
          <w:b/>
          <w:color w:val="222222"/>
          <w:sz w:val="24"/>
          <w:szCs w:val="24"/>
        </w:rPr>
        <w:t xml:space="preserve">                  </w:t>
      </w:r>
    </w:p>
    <w:p w:rsidR="00A7643A" w:rsidRPr="004217E6" w:rsidRDefault="00A7643A" w:rsidP="002A48AA">
      <w:pPr>
        <w:pStyle w:val="Brezrazmikov"/>
        <w:jc w:val="both"/>
        <w:rPr>
          <w:rFonts w:asciiTheme="majorHAnsi" w:hAnsiTheme="majorHAnsi"/>
          <w:color w:val="222222"/>
          <w:sz w:val="24"/>
          <w:szCs w:val="24"/>
        </w:rPr>
      </w:pPr>
    </w:p>
    <w:p w:rsidR="00DE410E" w:rsidRDefault="00B47C63" w:rsidP="002A48AA">
      <w:pPr>
        <w:pStyle w:val="Brezrazmikov"/>
        <w:jc w:val="both"/>
        <w:rPr>
          <w:rFonts w:asciiTheme="majorHAnsi" w:hAnsiTheme="majorHAnsi"/>
          <w:color w:val="222222"/>
          <w:sz w:val="24"/>
          <w:szCs w:val="24"/>
        </w:rPr>
      </w:pPr>
      <w:r w:rsidRPr="004217E6">
        <w:rPr>
          <w:rFonts w:asciiTheme="majorHAnsi" w:hAnsiTheme="majorHAnsi"/>
          <w:color w:val="222222"/>
          <w:sz w:val="24"/>
          <w:szCs w:val="24"/>
        </w:rPr>
        <w:t>V</w:t>
      </w:r>
      <w:r w:rsidR="00C40497" w:rsidRPr="004217E6">
        <w:rPr>
          <w:rFonts w:asciiTheme="majorHAnsi" w:hAnsiTheme="majorHAnsi"/>
          <w:color w:val="222222"/>
          <w:sz w:val="24"/>
          <w:szCs w:val="24"/>
        </w:rPr>
        <w:t xml:space="preserve"> </w:t>
      </w:r>
      <w:r w:rsidRPr="004217E6">
        <w:rPr>
          <w:rFonts w:asciiTheme="majorHAnsi" w:hAnsiTheme="majorHAnsi"/>
          <w:color w:val="222222"/>
          <w:sz w:val="24"/>
          <w:szCs w:val="24"/>
        </w:rPr>
        <w:t xml:space="preserve"> Zvezi ekoloških gibanj Slovenije-ZEG, nevladni okoljski organizaciji ( ima status društva v javnem interesu po ZVO)</w:t>
      </w:r>
      <w:r w:rsidR="00766066">
        <w:rPr>
          <w:rFonts w:asciiTheme="majorHAnsi" w:hAnsiTheme="majorHAnsi"/>
          <w:color w:val="222222"/>
          <w:sz w:val="24"/>
          <w:szCs w:val="24"/>
        </w:rPr>
        <w:t xml:space="preserve"> na področje škodljivosti </w:t>
      </w:r>
      <w:proofErr w:type="spellStart"/>
      <w:r w:rsidR="00766066">
        <w:rPr>
          <w:rFonts w:asciiTheme="majorHAnsi" w:hAnsiTheme="majorHAnsi"/>
          <w:color w:val="222222"/>
          <w:sz w:val="24"/>
          <w:szCs w:val="24"/>
        </w:rPr>
        <w:t>neionizirnih</w:t>
      </w:r>
      <w:proofErr w:type="spellEnd"/>
      <w:r w:rsidR="00766066">
        <w:rPr>
          <w:rFonts w:asciiTheme="majorHAnsi" w:hAnsiTheme="majorHAnsi"/>
          <w:color w:val="222222"/>
          <w:sz w:val="24"/>
          <w:szCs w:val="24"/>
        </w:rPr>
        <w:t xml:space="preserve"> sevanj opozarjamo že petindvajset (25) let. Električni smog (daljnovodi, BAT, GSM, RTV oddajniki, WI-FI in sedaj še 5G) pri neustreznem umeščanju </w:t>
      </w:r>
      <w:r w:rsidR="00DE410E">
        <w:rPr>
          <w:rFonts w:asciiTheme="majorHAnsi" w:hAnsiTheme="majorHAnsi"/>
          <w:color w:val="222222"/>
          <w:sz w:val="24"/>
          <w:szCs w:val="24"/>
        </w:rPr>
        <w:t xml:space="preserve">teh </w:t>
      </w:r>
      <w:r w:rsidR="00766066">
        <w:rPr>
          <w:rFonts w:asciiTheme="majorHAnsi" w:hAnsiTheme="majorHAnsi"/>
          <w:color w:val="222222"/>
          <w:sz w:val="24"/>
          <w:szCs w:val="24"/>
        </w:rPr>
        <w:t>naprav v urban</w:t>
      </w:r>
      <w:r w:rsidR="001460FF">
        <w:rPr>
          <w:rFonts w:asciiTheme="majorHAnsi" w:hAnsiTheme="majorHAnsi"/>
          <w:color w:val="222222"/>
          <w:sz w:val="24"/>
          <w:szCs w:val="24"/>
        </w:rPr>
        <w:t>i</w:t>
      </w:r>
      <w:r w:rsidR="00766066">
        <w:rPr>
          <w:rFonts w:asciiTheme="majorHAnsi" w:hAnsiTheme="majorHAnsi"/>
          <w:color w:val="222222"/>
          <w:sz w:val="24"/>
          <w:szCs w:val="24"/>
        </w:rPr>
        <w:t xml:space="preserve"> prostor </w:t>
      </w:r>
    </w:p>
    <w:p w:rsidR="002515F9" w:rsidRDefault="00165BB2" w:rsidP="00165BB2">
      <w:pPr>
        <w:pStyle w:val="Brezrazmikov"/>
        <w:jc w:val="both"/>
        <w:rPr>
          <w:rFonts w:asciiTheme="majorHAnsi" w:hAnsiTheme="majorHAnsi" w:cs="Arial"/>
          <w:sz w:val="24"/>
          <w:szCs w:val="24"/>
        </w:rPr>
      </w:pPr>
      <w:r>
        <w:rPr>
          <w:rFonts w:asciiTheme="majorHAnsi" w:hAnsiTheme="majorHAnsi"/>
          <w:color w:val="222222"/>
          <w:sz w:val="24"/>
          <w:szCs w:val="24"/>
        </w:rPr>
        <w:t>(</w:t>
      </w:r>
      <w:proofErr w:type="spellStart"/>
      <w:r>
        <w:rPr>
          <w:rFonts w:asciiTheme="majorHAnsi" w:hAnsiTheme="majorHAnsi"/>
          <w:color w:val="222222"/>
          <w:sz w:val="24"/>
          <w:szCs w:val="24"/>
        </w:rPr>
        <w:t>1.</w:t>
      </w:r>
      <w:r w:rsidR="00766066">
        <w:rPr>
          <w:rFonts w:asciiTheme="majorHAnsi" w:hAnsiTheme="majorHAnsi"/>
          <w:color w:val="222222"/>
          <w:sz w:val="24"/>
          <w:szCs w:val="24"/>
        </w:rPr>
        <w:t>cona</w:t>
      </w:r>
      <w:proofErr w:type="spellEnd"/>
      <w:r w:rsidR="00766066">
        <w:rPr>
          <w:rFonts w:asciiTheme="majorHAnsi" w:hAnsiTheme="majorHAnsi"/>
          <w:color w:val="222222"/>
          <w:sz w:val="24"/>
          <w:szCs w:val="24"/>
        </w:rPr>
        <w:t xml:space="preserve"> varovanja)</w:t>
      </w:r>
      <w:r w:rsidR="00DE410E">
        <w:rPr>
          <w:rFonts w:asciiTheme="majorHAnsi" w:hAnsiTheme="majorHAnsi"/>
          <w:color w:val="222222"/>
          <w:sz w:val="24"/>
          <w:szCs w:val="24"/>
        </w:rPr>
        <w:t xml:space="preserve"> dokazljivo povzroča številne zdravstvene težave</w:t>
      </w:r>
      <w:r w:rsidR="002515F9">
        <w:rPr>
          <w:rFonts w:asciiTheme="majorHAnsi" w:hAnsiTheme="majorHAnsi"/>
          <w:color w:val="222222"/>
          <w:sz w:val="24"/>
          <w:szCs w:val="24"/>
        </w:rPr>
        <w:t xml:space="preserve">, tveganja </w:t>
      </w:r>
      <w:r w:rsidR="00DE410E">
        <w:rPr>
          <w:rFonts w:asciiTheme="majorHAnsi" w:hAnsiTheme="majorHAnsi"/>
          <w:color w:val="222222"/>
          <w:sz w:val="24"/>
          <w:szCs w:val="24"/>
        </w:rPr>
        <w:t xml:space="preserve"> in rakotvorna obolenja</w:t>
      </w:r>
      <w:r w:rsidR="006B58CE">
        <w:rPr>
          <w:rFonts w:asciiTheme="majorHAnsi" w:hAnsiTheme="majorHAnsi"/>
          <w:color w:val="222222"/>
          <w:sz w:val="24"/>
          <w:szCs w:val="24"/>
        </w:rPr>
        <w:t xml:space="preserve"> </w:t>
      </w:r>
      <w:r w:rsidR="00DE410E">
        <w:rPr>
          <w:rFonts w:asciiTheme="majorHAnsi" w:hAnsiTheme="majorHAnsi"/>
          <w:color w:val="222222"/>
          <w:sz w:val="24"/>
          <w:szCs w:val="24"/>
        </w:rPr>
        <w:t>.</w:t>
      </w:r>
      <w:r w:rsidR="00766066">
        <w:rPr>
          <w:rFonts w:asciiTheme="majorHAnsi" w:hAnsiTheme="majorHAnsi"/>
          <w:color w:val="222222"/>
          <w:sz w:val="24"/>
          <w:szCs w:val="24"/>
        </w:rPr>
        <w:t xml:space="preserve"> </w:t>
      </w:r>
      <w:r w:rsidR="006B58CE">
        <w:rPr>
          <w:rFonts w:asciiTheme="majorHAnsi" w:hAnsiTheme="majorHAnsi"/>
          <w:color w:val="222222"/>
          <w:sz w:val="24"/>
          <w:szCs w:val="24"/>
        </w:rPr>
        <w:t>Z</w:t>
      </w:r>
      <w:r w:rsidR="00DE410E">
        <w:rPr>
          <w:rFonts w:asciiTheme="majorHAnsi" w:hAnsiTheme="majorHAnsi"/>
          <w:color w:val="222222"/>
          <w:sz w:val="24"/>
          <w:szCs w:val="24"/>
        </w:rPr>
        <w:t xml:space="preserve">ato </w:t>
      </w:r>
      <w:r w:rsidR="00B47C63" w:rsidRPr="004217E6">
        <w:rPr>
          <w:rFonts w:asciiTheme="majorHAnsi" w:hAnsiTheme="majorHAnsi"/>
          <w:color w:val="222222"/>
          <w:sz w:val="24"/>
          <w:szCs w:val="24"/>
        </w:rPr>
        <w:t xml:space="preserve">pozdravljamo </w:t>
      </w:r>
      <w:r w:rsidR="001460FF">
        <w:rPr>
          <w:rFonts w:asciiTheme="majorHAnsi" w:hAnsiTheme="majorHAnsi"/>
          <w:color w:val="222222"/>
          <w:sz w:val="24"/>
          <w:szCs w:val="24"/>
        </w:rPr>
        <w:t xml:space="preserve">nedavno </w:t>
      </w:r>
      <w:r w:rsidR="00B47C63" w:rsidRPr="004217E6">
        <w:rPr>
          <w:rFonts w:asciiTheme="majorHAnsi" w:hAnsiTheme="majorHAnsi"/>
          <w:color w:val="222222"/>
          <w:sz w:val="24"/>
          <w:szCs w:val="24"/>
        </w:rPr>
        <w:t>odločitev sodišča v Torin</w:t>
      </w:r>
      <w:r w:rsidR="004217E6" w:rsidRPr="004217E6">
        <w:rPr>
          <w:rFonts w:asciiTheme="majorHAnsi" w:hAnsiTheme="majorHAnsi"/>
          <w:color w:val="222222"/>
          <w:sz w:val="24"/>
          <w:szCs w:val="24"/>
        </w:rPr>
        <w:t>u</w:t>
      </w:r>
      <w:r w:rsidR="002515F9">
        <w:rPr>
          <w:rFonts w:asciiTheme="majorHAnsi" w:hAnsiTheme="majorHAnsi"/>
          <w:color w:val="222222"/>
          <w:sz w:val="24"/>
          <w:szCs w:val="24"/>
        </w:rPr>
        <w:t xml:space="preserve"> , Italija , da lahko </w:t>
      </w:r>
      <w:r w:rsidR="00B47C63" w:rsidRPr="004217E6">
        <w:rPr>
          <w:rFonts w:asciiTheme="majorHAnsi" w:hAnsiTheme="majorHAnsi"/>
          <w:color w:val="222222"/>
          <w:sz w:val="24"/>
          <w:szCs w:val="24"/>
        </w:rPr>
        <w:t xml:space="preserve">daljša uporaba </w:t>
      </w:r>
      <w:proofErr w:type="spellStart"/>
      <w:r w:rsidR="00B47C63" w:rsidRPr="004217E6">
        <w:rPr>
          <w:rFonts w:asciiTheme="majorHAnsi" w:hAnsiTheme="majorHAnsi"/>
          <w:color w:val="222222"/>
          <w:sz w:val="24"/>
          <w:szCs w:val="24"/>
        </w:rPr>
        <w:t>mobilnikov</w:t>
      </w:r>
      <w:proofErr w:type="spellEnd"/>
      <w:r w:rsidR="00B47C63" w:rsidRPr="004217E6">
        <w:rPr>
          <w:rFonts w:asciiTheme="majorHAnsi" w:hAnsiTheme="majorHAnsi"/>
          <w:color w:val="222222"/>
          <w:sz w:val="24"/>
          <w:szCs w:val="24"/>
        </w:rPr>
        <w:t xml:space="preserve"> povzroča možganski tumor. Podobnih sodnih odločitev v razvitih članicah EU in ZDA je kar nekaj. V ZEG-u pričakujemo, da bo temu zgledu sledila tudi Slovenija. V času javne razprave o vladnem predlogu CELOVITEM NACIONALNO ENERGETSKEM IN PODNEBNEM NAČRTU R SLOVENIJE je njenega okoljskega poročila smo imeli največ pripomb in zahtev </w:t>
      </w:r>
      <w:r w:rsidR="004217E6" w:rsidRPr="004217E6">
        <w:rPr>
          <w:rFonts w:asciiTheme="majorHAnsi" w:hAnsiTheme="majorHAnsi"/>
          <w:color w:val="222222"/>
          <w:sz w:val="24"/>
          <w:szCs w:val="24"/>
        </w:rPr>
        <w:t xml:space="preserve">ravno do </w:t>
      </w:r>
      <w:r w:rsidR="00B47C63" w:rsidRPr="004217E6">
        <w:rPr>
          <w:rFonts w:asciiTheme="majorHAnsi" w:hAnsiTheme="majorHAnsi"/>
          <w:color w:val="222222"/>
          <w:sz w:val="24"/>
          <w:szCs w:val="24"/>
        </w:rPr>
        <w:t>po</w:t>
      </w:r>
      <w:r w:rsidR="00C40497" w:rsidRPr="004217E6">
        <w:rPr>
          <w:rFonts w:asciiTheme="majorHAnsi" w:hAnsiTheme="majorHAnsi"/>
          <w:color w:val="222222"/>
          <w:sz w:val="24"/>
          <w:szCs w:val="24"/>
        </w:rPr>
        <w:t xml:space="preserve">glavja </w:t>
      </w:r>
      <w:r w:rsidR="00B47C63" w:rsidRPr="004217E6">
        <w:rPr>
          <w:rFonts w:asciiTheme="majorHAnsi" w:hAnsiTheme="majorHAnsi"/>
          <w:color w:val="222222"/>
          <w:sz w:val="24"/>
          <w:szCs w:val="24"/>
        </w:rPr>
        <w:t xml:space="preserve">Elektromagnetnega sevanja (EMS) </w:t>
      </w:r>
      <w:r w:rsidR="00C40497" w:rsidRPr="004217E6">
        <w:rPr>
          <w:rFonts w:asciiTheme="majorHAnsi" w:hAnsiTheme="majorHAnsi" w:cs="Arial"/>
          <w:sz w:val="24"/>
          <w:szCs w:val="24"/>
        </w:rPr>
        <w:t xml:space="preserve">Področje EMS </w:t>
      </w:r>
      <w:r w:rsidR="00D30806">
        <w:rPr>
          <w:rFonts w:asciiTheme="majorHAnsi" w:hAnsiTheme="majorHAnsi" w:cs="Arial"/>
          <w:sz w:val="24"/>
          <w:szCs w:val="24"/>
        </w:rPr>
        <w:t xml:space="preserve">je </w:t>
      </w:r>
      <w:r w:rsidR="00C40497" w:rsidRPr="004217E6">
        <w:rPr>
          <w:rFonts w:asciiTheme="majorHAnsi" w:hAnsiTheme="majorHAnsi" w:cs="Arial"/>
          <w:sz w:val="24"/>
          <w:szCs w:val="24"/>
        </w:rPr>
        <w:t>velik okoljski problem in je najsla</w:t>
      </w:r>
      <w:r w:rsidR="004217E6" w:rsidRPr="004217E6">
        <w:rPr>
          <w:rFonts w:asciiTheme="majorHAnsi" w:hAnsiTheme="majorHAnsi" w:cs="Arial"/>
          <w:sz w:val="24"/>
          <w:szCs w:val="24"/>
        </w:rPr>
        <w:t>bše rešen v okoljski zakonodaj</w:t>
      </w:r>
      <w:r w:rsidR="00C40497" w:rsidRPr="004217E6">
        <w:rPr>
          <w:rFonts w:asciiTheme="majorHAnsi" w:hAnsiTheme="majorHAnsi" w:cs="Arial"/>
          <w:sz w:val="24"/>
          <w:szCs w:val="24"/>
        </w:rPr>
        <w:t>i in s tem tudi v prak</w:t>
      </w:r>
      <w:r w:rsidR="00D30806">
        <w:rPr>
          <w:rFonts w:asciiTheme="majorHAnsi" w:hAnsiTheme="majorHAnsi" w:cs="Arial"/>
          <w:sz w:val="24"/>
          <w:szCs w:val="24"/>
        </w:rPr>
        <w:t>si.</w:t>
      </w:r>
    </w:p>
    <w:p w:rsidR="002515F9" w:rsidRDefault="002515F9" w:rsidP="00165BB2">
      <w:pPr>
        <w:pStyle w:val="Brezrazmikov"/>
        <w:jc w:val="both"/>
        <w:rPr>
          <w:rFonts w:asciiTheme="majorHAnsi" w:hAnsiTheme="majorHAnsi" w:cs="Arial"/>
          <w:sz w:val="24"/>
          <w:szCs w:val="24"/>
        </w:rPr>
      </w:pPr>
    </w:p>
    <w:p w:rsidR="00D30806" w:rsidRPr="002515F9" w:rsidRDefault="002515F9" w:rsidP="00165BB2">
      <w:pPr>
        <w:pStyle w:val="Brezrazmikov"/>
        <w:jc w:val="both"/>
        <w:rPr>
          <w:rFonts w:asciiTheme="majorHAnsi" w:hAnsiTheme="majorHAnsi" w:cs="Arial"/>
          <w:b/>
          <w:sz w:val="24"/>
          <w:szCs w:val="24"/>
        </w:rPr>
      </w:pPr>
      <w:r w:rsidRPr="002515F9">
        <w:rPr>
          <w:rFonts w:asciiTheme="majorHAnsi" w:hAnsiTheme="majorHAnsi" w:cs="Arial"/>
          <w:b/>
          <w:sz w:val="24"/>
          <w:szCs w:val="24"/>
        </w:rPr>
        <w:t xml:space="preserve">Naše stališče in zahteva je, da dokler Slovenija ne bo sprejela novele Uredbe o EMS ( po 24 letih) ; v praksi upoštevala navodila in priporočila WHO in posvetovalnega telesa Evropske Komisije SCENIHR ni zakonskih pogojev za uvedbo 5G tehnologije v slovenski prostor.  </w:t>
      </w:r>
      <w:r w:rsidR="00D30806" w:rsidRPr="002515F9">
        <w:rPr>
          <w:rFonts w:asciiTheme="majorHAnsi" w:hAnsiTheme="majorHAnsi" w:cs="Arial"/>
          <w:b/>
          <w:sz w:val="24"/>
          <w:szCs w:val="24"/>
        </w:rPr>
        <w:t xml:space="preserve"> </w:t>
      </w:r>
    </w:p>
    <w:p w:rsidR="00165BB2" w:rsidRPr="006B58CE" w:rsidRDefault="00165BB2" w:rsidP="00165BB2">
      <w:pPr>
        <w:pStyle w:val="Brezrazmikov"/>
        <w:ind w:left="360"/>
        <w:jc w:val="both"/>
        <w:rPr>
          <w:rFonts w:asciiTheme="majorHAnsi" w:hAnsiTheme="majorHAnsi"/>
          <w:color w:val="222222"/>
          <w:sz w:val="24"/>
          <w:szCs w:val="24"/>
        </w:rPr>
      </w:pPr>
      <w:r w:rsidRPr="00A7643A">
        <w:rPr>
          <w:rFonts w:asciiTheme="majorHAnsi" w:hAnsiTheme="majorHAnsi"/>
          <w:b/>
          <w:sz w:val="24"/>
          <w:szCs w:val="24"/>
          <w:lang w:val="en-GB"/>
        </w:rPr>
        <w:object w:dxaOrig="7184" w:dyaOrig="5390">
          <v:shape id="_x0000_i1026" type="#_x0000_t75" style="width:359.25pt;height:269.25pt" o:ole="">
            <v:imagedata r:id="rId8" o:title=""/>
          </v:shape>
          <o:OLEObject Type="Embed" ProgID="PowerPoint.Slide.12" ShapeID="_x0000_i1026" DrawAspect="Content" ObjectID="_1641113769" r:id="rId9"/>
        </w:object>
      </w:r>
    </w:p>
    <w:p w:rsidR="00A7643A" w:rsidRDefault="00A7643A" w:rsidP="00AE577F">
      <w:pPr>
        <w:pStyle w:val="Brezrazmikov"/>
        <w:jc w:val="both"/>
        <w:rPr>
          <w:rFonts w:asciiTheme="majorHAnsi" w:hAnsiTheme="majorHAnsi" w:cs="Arial"/>
          <w:sz w:val="24"/>
          <w:szCs w:val="24"/>
          <w:lang w:val="en-GB"/>
        </w:rPr>
      </w:pPr>
      <w:r w:rsidRPr="00A7643A">
        <w:rPr>
          <w:rFonts w:asciiTheme="majorHAnsi" w:hAnsiTheme="majorHAnsi" w:cs="Arial"/>
          <w:sz w:val="24"/>
          <w:szCs w:val="24"/>
          <w:lang w:val="en-GB"/>
        </w:rPr>
        <w:object w:dxaOrig="7184" w:dyaOrig="5390">
          <v:shape id="_x0000_i1025" type="#_x0000_t75" style="width:359.25pt;height:269.25pt" o:ole="">
            <v:imagedata r:id="rId10" o:title=""/>
          </v:shape>
          <o:OLEObject Type="Embed" ProgID="PowerPoint.Slide.12" ShapeID="_x0000_i1025" DrawAspect="Content" ObjectID="_1641113770" r:id="rId11"/>
        </w:object>
      </w:r>
    </w:p>
    <w:p w:rsidR="00165BB2" w:rsidRDefault="00165BB2" w:rsidP="00AE577F">
      <w:pPr>
        <w:pStyle w:val="Brezrazmikov"/>
        <w:jc w:val="both"/>
        <w:rPr>
          <w:rFonts w:asciiTheme="majorHAnsi" w:hAnsiTheme="majorHAnsi" w:cs="Arial"/>
          <w:sz w:val="24"/>
          <w:szCs w:val="24"/>
          <w:lang w:val="en-GB"/>
        </w:rPr>
      </w:pPr>
    </w:p>
    <w:p w:rsidR="002515F9" w:rsidRDefault="002515F9" w:rsidP="00AE577F">
      <w:pPr>
        <w:pStyle w:val="Brezrazmikov"/>
        <w:jc w:val="both"/>
        <w:rPr>
          <w:rFonts w:asciiTheme="majorHAnsi" w:hAnsiTheme="majorHAnsi" w:cs="Arial"/>
          <w:sz w:val="24"/>
          <w:szCs w:val="24"/>
        </w:rPr>
      </w:pPr>
    </w:p>
    <w:p w:rsidR="00AE577F" w:rsidRPr="00B5234D" w:rsidRDefault="00AE577F" w:rsidP="00AE577F">
      <w:pPr>
        <w:pStyle w:val="Brezrazmikov"/>
        <w:jc w:val="both"/>
        <w:rPr>
          <w:rFonts w:asciiTheme="majorHAnsi" w:hAnsiTheme="majorHAnsi" w:cs="Arial"/>
          <w:sz w:val="24"/>
          <w:szCs w:val="24"/>
        </w:rPr>
      </w:pPr>
      <w:r w:rsidRPr="00B5234D">
        <w:rPr>
          <w:rFonts w:asciiTheme="majorHAnsi" w:hAnsiTheme="majorHAnsi" w:cs="Arial"/>
          <w:sz w:val="24"/>
          <w:szCs w:val="24"/>
        </w:rPr>
        <w:t xml:space="preserve">Vse večje število </w:t>
      </w:r>
      <w:r w:rsidR="002515F9">
        <w:rPr>
          <w:rFonts w:asciiTheme="majorHAnsi" w:hAnsiTheme="majorHAnsi" w:cs="Arial"/>
          <w:sz w:val="24"/>
          <w:szCs w:val="24"/>
        </w:rPr>
        <w:t xml:space="preserve">strokovnih </w:t>
      </w:r>
      <w:r w:rsidRPr="00B5234D">
        <w:rPr>
          <w:rFonts w:asciiTheme="majorHAnsi" w:hAnsiTheme="majorHAnsi" w:cs="Arial"/>
          <w:sz w:val="24"/>
          <w:szCs w:val="24"/>
        </w:rPr>
        <w:t>študij v zadnjem obdobju potrjuje nekajkrat povečano tveganje za nastanek rakavih in drugih obolenj zaradi nevarnega visokofrekvenčnega sevanja. Na podlagi teh najnovejših študij je tako celo Svetovna zdravstvena organizacija (WHO)  zaostrila stališče in visokofrekvenčno sevanje</w:t>
      </w:r>
      <w:r w:rsidR="002515F9">
        <w:rPr>
          <w:rFonts w:asciiTheme="majorHAnsi" w:hAnsiTheme="majorHAnsi" w:cs="Arial"/>
          <w:sz w:val="24"/>
          <w:szCs w:val="24"/>
        </w:rPr>
        <w:t xml:space="preserve"> </w:t>
      </w:r>
      <w:r w:rsidRPr="00B5234D">
        <w:rPr>
          <w:rFonts w:asciiTheme="majorHAnsi" w:hAnsiTheme="majorHAnsi" w:cs="Arial"/>
          <w:sz w:val="24"/>
          <w:szCs w:val="24"/>
        </w:rPr>
        <w:t xml:space="preserve">uvrstila med potencialno kancerogene dejavnike. </w:t>
      </w:r>
      <w:r w:rsidRPr="00B5234D">
        <w:rPr>
          <w:rFonts w:asciiTheme="majorHAnsi" w:hAnsiTheme="majorHAnsi" w:cs="Arial"/>
          <w:b/>
          <w:sz w:val="24"/>
          <w:szCs w:val="24"/>
        </w:rPr>
        <w:t xml:space="preserve">Med vire visokofrekvenčnega sevanja pa uvrščamo </w:t>
      </w:r>
      <w:r w:rsidR="002515F9">
        <w:rPr>
          <w:rFonts w:asciiTheme="majorHAnsi" w:hAnsiTheme="majorHAnsi" w:cs="Arial"/>
          <w:b/>
          <w:sz w:val="24"/>
          <w:szCs w:val="24"/>
        </w:rPr>
        <w:t xml:space="preserve">DV , </w:t>
      </w:r>
      <w:r w:rsidRPr="00B5234D">
        <w:rPr>
          <w:rFonts w:asciiTheme="majorHAnsi" w:hAnsiTheme="majorHAnsi" w:cs="Arial"/>
          <w:b/>
          <w:sz w:val="24"/>
          <w:szCs w:val="24"/>
        </w:rPr>
        <w:t xml:space="preserve"> mobilne bazne postaje (BAT), </w:t>
      </w:r>
      <w:proofErr w:type="spellStart"/>
      <w:r w:rsidRPr="00B5234D">
        <w:rPr>
          <w:rFonts w:asciiTheme="majorHAnsi" w:hAnsiTheme="majorHAnsi" w:cs="Arial"/>
          <w:b/>
          <w:sz w:val="24"/>
          <w:szCs w:val="24"/>
        </w:rPr>
        <w:t>Wi</w:t>
      </w:r>
      <w:proofErr w:type="spellEnd"/>
      <w:r w:rsidRPr="00B5234D">
        <w:rPr>
          <w:rFonts w:asciiTheme="majorHAnsi" w:hAnsiTheme="majorHAnsi" w:cs="Arial"/>
          <w:b/>
          <w:sz w:val="24"/>
          <w:szCs w:val="24"/>
        </w:rPr>
        <w:t xml:space="preserve">-FI, </w:t>
      </w:r>
      <w:r w:rsidR="002515F9">
        <w:rPr>
          <w:rFonts w:asciiTheme="majorHAnsi" w:hAnsiTheme="majorHAnsi" w:cs="Arial"/>
          <w:b/>
          <w:sz w:val="24"/>
          <w:szCs w:val="24"/>
        </w:rPr>
        <w:t xml:space="preserve">5G . Slednji  </w:t>
      </w:r>
      <w:r w:rsidRPr="00B5234D">
        <w:rPr>
          <w:rFonts w:asciiTheme="majorHAnsi" w:hAnsiTheme="majorHAnsi" w:cs="Arial"/>
          <w:b/>
          <w:sz w:val="24"/>
          <w:szCs w:val="24"/>
        </w:rPr>
        <w:t>utegnejo biti v nekaterih primerih še veliko b</w:t>
      </w:r>
      <w:r w:rsidR="002515F9">
        <w:rPr>
          <w:rFonts w:asciiTheme="majorHAnsi" w:hAnsiTheme="majorHAnsi" w:cs="Arial"/>
          <w:b/>
          <w:sz w:val="24"/>
          <w:szCs w:val="24"/>
        </w:rPr>
        <w:t xml:space="preserve">olj usodni , </w:t>
      </w:r>
      <w:r w:rsidRPr="00B5234D">
        <w:rPr>
          <w:rFonts w:asciiTheme="majorHAnsi" w:hAnsiTheme="majorHAnsi" w:cs="Arial"/>
          <w:b/>
          <w:sz w:val="24"/>
          <w:szCs w:val="24"/>
        </w:rPr>
        <w:t>kot sevanje mobilnih telefonov</w:t>
      </w:r>
      <w:r w:rsidRPr="00B5234D">
        <w:rPr>
          <w:rFonts w:asciiTheme="majorHAnsi" w:hAnsiTheme="majorHAnsi" w:cs="Arial"/>
          <w:sz w:val="24"/>
          <w:szCs w:val="24"/>
        </w:rPr>
        <w:t>. Enako velja tudi za neposredno bližino visokonapetostnih daljn</w:t>
      </w:r>
      <w:r w:rsidR="00DE410E">
        <w:rPr>
          <w:rFonts w:asciiTheme="majorHAnsi" w:hAnsiTheme="majorHAnsi" w:cs="Arial"/>
          <w:sz w:val="24"/>
          <w:szCs w:val="24"/>
        </w:rPr>
        <w:t xml:space="preserve">ovodov - DV  (110, 220,400 kV) </w:t>
      </w:r>
      <w:r w:rsidRPr="00B5234D">
        <w:rPr>
          <w:rFonts w:asciiTheme="majorHAnsi" w:hAnsiTheme="majorHAnsi" w:cs="Arial"/>
          <w:sz w:val="24"/>
          <w:szCs w:val="24"/>
        </w:rPr>
        <w:t xml:space="preserve"> Temu je tako, ker je določen del prebivalstva stalno izpostavljen izredno visokim sevalnim </w:t>
      </w:r>
      <w:r w:rsidRPr="00B5234D">
        <w:rPr>
          <w:rFonts w:asciiTheme="majorHAnsi" w:hAnsiTheme="majorHAnsi" w:cs="Arial"/>
          <w:sz w:val="24"/>
          <w:szCs w:val="24"/>
        </w:rPr>
        <w:lastRenderedPageBreak/>
        <w:t>obremenitvam mobilnih baznih postaj in DV</w:t>
      </w:r>
      <w:r w:rsidR="00DE410E">
        <w:rPr>
          <w:rFonts w:asciiTheme="majorHAnsi" w:hAnsiTheme="majorHAnsi" w:cs="Arial"/>
          <w:sz w:val="24"/>
          <w:szCs w:val="24"/>
        </w:rPr>
        <w:t xml:space="preserve"> . Po naših podatkih živi pod daljnovodi (110,220,400 </w:t>
      </w:r>
      <w:proofErr w:type="spellStart"/>
      <w:r w:rsidR="00DE410E">
        <w:rPr>
          <w:rFonts w:asciiTheme="majorHAnsi" w:hAnsiTheme="majorHAnsi" w:cs="Arial"/>
          <w:sz w:val="24"/>
          <w:szCs w:val="24"/>
        </w:rPr>
        <w:t>kW</w:t>
      </w:r>
      <w:proofErr w:type="spellEnd"/>
      <w:r w:rsidR="00DE410E">
        <w:rPr>
          <w:rFonts w:asciiTheme="majorHAnsi" w:hAnsiTheme="majorHAnsi" w:cs="Arial"/>
          <w:sz w:val="24"/>
          <w:szCs w:val="24"/>
        </w:rPr>
        <w:t xml:space="preserve">) v sto metrskem pasu (100+100m) več kot 20.000 prebivalcev Slovenije . Vsi so potencialno zdravstveno ogroženi </w:t>
      </w:r>
      <w:r w:rsidRPr="00B5234D">
        <w:rPr>
          <w:rFonts w:asciiTheme="majorHAnsi" w:hAnsiTheme="majorHAnsi" w:cs="Arial"/>
          <w:sz w:val="24"/>
          <w:szCs w:val="24"/>
        </w:rPr>
        <w:t>.</w:t>
      </w:r>
      <w:r w:rsidR="00DE410E">
        <w:rPr>
          <w:rFonts w:asciiTheme="majorHAnsi" w:hAnsiTheme="majorHAnsi" w:cs="Arial"/>
          <w:sz w:val="24"/>
          <w:szCs w:val="24"/>
        </w:rPr>
        <w:t xml:space="preserve"> Prav tako , d</w:t>
      </w:r>
      <w:r w:rsidRPr="00B5234D">
        <w:rPr>
          <w:rFonts w:asciiTheme="majorHAnsi" w:hAnsiTheme="majorHAnsi" w:cs="Arial"/>
          <w:sz w:val="24"/>
          <w:szCs w:val="24"/>
        </w:rPr>
        <w:t xml:space="preserve">a </w:t>
      </w:r>
      <w:r w:rsidR="00DE410E">
        <w:rPr>
          <w:rFonts w:asciiTheme="majorHAnsi" w:hAnsiTheme="majorHAnsi" w:cs="Arial"/>
          <w:sz w:val="24"/>
          <w:szCs w:val="24"/>
        </w:rPr>
        <w:t xml:space="preserve">bi </w:t>
      </w:r>
      <w:r w:rsidRPr="00B5234D">
        <w:rPr>
          <w:rFonts w:asciiTheme="majorHAnsi" w:hAnsiTheme="majorHAnsi" w:cs="Arial"/>
          <w:sz w:val="24"/>
          <w:szCs w:val="24"/>
        </w:rPr>
        <w:t>zagot</w:t>
      </w:r>
      <w:r w:rsidR="00DE410E">
        <w:rPr>
          <w:rFonts w:asciiTheme="majorHAnsi" w:hAnsiTheme="majorHAnsi" w:cs="Arial"/>
          <w:sz w:val="24"/>
          <w:szCs w:val="24"/>
        </w:rPr>
        <w:t xml:space="preserve">ovili </w:t>
      </w:r>
      <w:r w:rsidRPr="00B5234D">
        <w:rPr>
          <w:rFonts w:asciiTheme="majorHAnsi" w:hAnsiTheme="majorHAnsi" w:cs="Arial"/>
          <w:sz w:val="24"/>
          <w:szCs w:val="24"/>
        </w:rPr>
        <w:t xml:space="preserve"> pokritost signala, se mobilne bazne postaje povezujejo  v mrežo, ki tako s pomočjo usmerjenih anten neprestano oddajajo nevarno visokofrekvenčno elektromagnetno sevanje</w:t>
      </w:r>
    </w:p>
    <w:p w:rsidR="00AE577F" w:rsidRPr="00B5234D" w:rsidRDefault="00AE577F" w:rsidP="00AE577F">
      <w:pPr>
        <w:pStyle w:val="Brezrazmikov"/>
        <w:ind w:left="720"/>
        <w:jc w:val="both"/>
        <w:rPr>
          <w:rFonts w:asciiTheme="majorHAnsi" w:hAnsiTheme="majorHAnsi" w:cs="Arial"/>
          <w:b/>
          <w:sz w:val="24"/>
          <w:szCs w:val="24"/>
        </w:rPr>
      </w:pPr>
    </w:p>
    <w:p w:rsidR="00C5134A" w:rsidRPr="004217E6" w:rsidRDefault="00AE577F" w:rsidP="004217E6">
      <w:pPr>
        <w:pStyle w:val="Brezrazmikov"/>
        <w:jc w:val="both"/>
        <w:rPr>
          <w:rFonts w:asciiTheme="majorHAnsi" w:hAnsiTheme="majorHAnsi" w:cs="Arial"/>
          <w:sz w:val="24"/>
          <w:szCs w:val="24"/>
        </w:rPr>
      </w:pPr>
      <w:r w:rsidRPr="00B5234D">
        <w:rPr>
          <w:rFonts w:asciiTheme="majorHAnsi" w:hAnsiTheme="majorHAnsi" w:cs="Arial"/>
          <w:sz w:val="24"/>
          <w:szCs w:val="24"/>
        </w:rPr>
        <w:t>Tudi Svetovna zdravstvena organizacija (WHO) priznava, da lahko elektromagnetno sevanje negativno vpliva na zdravje. Poleg tega je , Uredbe o elektromagnetnem sevanju v naravnem  in življenjskem okolju, ki jo je Vlada Republike Slovenije sprejela  novembra 1996, ki določa mejne vrednosti za vire sevanja za območja naravnega ali življenjskega okolja – primerjajoč z večino razvitih članic EU že zastarela ( že 24 obletnica  tega  predpisa ??) ,</w:t>
      </w:r>
      <w:r w:rsidR="001460FF">
        <w:rPr>
          <w:rFonts w:asciiTheme="majorHAnsi" w:hAnsiTheme="majorHAnsi" w:cs="Arial"/>
          <w:sz w:val="24"/>
          <w:szCs w:val="24"/>
        </w:rPr>
        <w:t xml:space="preserve"> </w:t>
      </w:r>
      <w:r w:rsidRPr="00B5234D">
        <w:rPr>
          <w:rFonts w:asciiTheme="majorHAnsi" w:hAnsiTheme="majorHAnsi" w:cs="Arial"/>
          <w:sz w:val="24"/>
          <w:szCs w:val="24"/>
        </w:rPr>
        <w:t xml:space="preserve">v </w:t>
      </w:r>
      <w:r w:rsidR="001460FF">
        <w:rPr>
          <w:rFonts w:asciiTheme="majorHAnsi" w:hAnsiTheme="majorHAnsi" w:cs="Arial"/>
          <w:sz w:val="24"/>
          <w:szCs w:val="24"/>
        </w:rPr>
        <w:t xml:space="preserve"> </w:t>
      </w:r>
      <w:r w:rsidRPr="00B5234D">
        <w:rPr>
          <w:rFonts w:asciiTheme="majorHAnsi" w:hAnsiTheme="majorHAnsi" w:cs="Arial"/>
          <w:sz w:val="24"/>
          <w:szCs w:val="24"/>
        </w:rPr>
        <w:t xml:space="preserve">Sloveniji pa še -  </w:t>
      </w:r>
      <w:r w:rsidRPr="00B5234D">
        <w:rPr>
          <w:rFonts w:asciiTheme="majorHAnsi" w:hAnsiTheme="majorHAnsi" w:cs="Arial"/>
          <w:b/>
          <w:sz w:val="24"/>
          <w:szCs w:val="24"/>
        </w:rPr>
        <w:t xml:space="preserve">neustavna </w:t>
      </w:r>
      <w:r w:rsidRPr="00B5234D">
        <w:rPr>
          <w:rFonts w:asciiTheme="majorHAnsi" w:hAnsiTheme="majorHAnsi" w:cs="Arial"/>
          <w:sz w:val="24"/>
          <w:szCs w:val="24"/>
        </w:rPr>
        <w:t xml:space="preserve">. Z razočaranjem  ugotavljamo, da so v praksi ti standardi v dosedanji zakonodaji  pogosto kršeni.  Upoštevajoč morebitne negativne učinke na zdravje ter gostoto poselitve pod DV in oddaljenosti objektov  BAT , med drugim tudi javnih objektov , kot so vrtci </w:t>
      </w:r>
      <w:r w:rsidR="002515F9">
        <w:rPr>
          <w:rFonts w:asciiTheme="majorHAnsi" w:hAnsiTheme="majorHAnsi" w:cs="Arial"/>
          <w:sz w:val="24"/>
          <w:szCs w:val="24"/>
        </w:rPr>
        <w:t xml:space="preserve">in </w:t>
      </w:r>
      <w:r w:rsidRPr="00B5234D">
        <w:rPr>
          <w:rFonts w:asciiTheme="majorHAnsi" w:hAnsiTheme="majorHAnsi" w:cs="Arial"/>
          <w:sz w:val="24"/>
          <w:szCs w:val="24"/>
        </w:rPr>
        <w:t xml:space="preserve"> šole ( 1. cona varovanja) , bi morala biti ravno civilna družba in lokalni prebivalci vselej del procesa umeščanja daljnovodov in baznih postaj v prostor. Tako </w:t>
      </w:r>
      <w:proofErr w:type="spellStart"/>
      <w:r w:rsidRPr="00B5234D">
        <w:rPr>
          <w:rFonts w:asciiTheme="majorHAnsi" w:hAnsiTheme="majorHAnsi" w:cs="Arial"/>
          <w:sz w:val="24"/>
          <w:szCs w:val="24"/>
        </w:rPr>
        <w:t>nenazadnje</w:t>
      </w:r>
      <w:proofErr w:type="spellEnd"/>
      <w:r w:rsidRPr="00B5234D">
        <w:rPr>
          <w:rFonts w:asciiTheme="majorHAnsi" w:hAnsiTheme="majorHAnsi" w:cs="Arial"/>
          <w:sz w:val="24"/>
          <w:szCs w:val="24"/>
        </w:rPr>
        <w:t xml:space="preserve"> veleva tudi </w:t>
      </w:r>
      <w:proofErr w:type="spellStart"/>
      <w:r w:rsidRPr="00B5234D">
        <w:rPr>
          <w:rFonts w:asciiTheme="majorHAnsi" w:hAnsiTheme="majorHAnsi" w:cs="Arial"/>
          <w:sz w:val="24"/>
          <w:szCs w:val="24"/>
        </w:rPr>
        <w:t>Aarhuška</w:t>
      </w:r>
      <w:proofErr w:type="spellEnd"/>
      <w:r w:rsidRPr="00B5234D">
        <w:rPr>
          <w:rFonts w:asciiTheme="majorHAnsi" w:hAnsiTheme="majorHAnsi" w:cs="Arial"/>
          <w:sz w:val="24"/>
          <w:szCs w:val="24"/>
        </w:rPr>
        <w:t xml:space="preserve"> konvencija ali Konvencija o dostopu do informacij, udeležbi javnosti pri odločanju in dostopu do pravnega varstva v okoljskih zadevah, katero je Slovenija sprejela  maja 2004.</w:t>
      </w:r>
      <w:r w:rsidR="004217E6">
        <w:rPr>
          <w:rFonts w:asciiTheme="majorHAnsi" w:hAnsiTheme="majorHAnsi" w:cs="Arial"/>
          <w:sz w:val="24"/>
          <w:szCs w:val="24"/>
        </w:rPr>
        <w:t xml:space="preserve"> </w:t>
      </w:r>
      <w:r w:rsidR="00C5134A" w:rsidRPr="00B5234D">
        <w:rPr>
          <w:rFonts w:asciiTheme="majorHAnsi" w:hAnsiTheme="majorHAnsi"/>
          <w:sz w:val="24"/>
          <w:szCs w:val="24"/>
        </w:rPr>
        <w:t xml:space="preserve">Trenutno veljavni predpisi v Republiki Sloveniji niso sledili izsledkom medicinske stroke, ki je v zvezi z vplivom EMS na zdravje ljudi, predvsem otrok, v zadnjih desetletjih pripisala pomemben vpliv. Kot kažejo ugotovitve  medicinske stroke, je vpliv EMS na zdravje ljudi zelo velik, saj lahko že izpostavljenost vrednostim, ki so kar 50x nižje od tistih, ki so trenutno predpisane v </w:t>
      </w:r>
      <w:r w:rsidR="002D3FF5">
        <w:rPr>
          <w:rFonts w:asciiTheme="majorHAnsi" w:hAnsiTheme="majorHAnsi"/>
          <w:sz w:val="24"/>
          <w:szCs w:val="24"/>
        </w:rPr>
        <w:t xml:space="preserve">Sloveniji </w:t>
      </w:r>
      <w:r w:rsidR="00C5134A" w:rsidRPr="00B5234D">
        <w:rPr>
          <w:rFonts w:asciiTheme="majorHAnsi" w:hAnsiTheme="majorHAnsi"/>
          <w:sz w:val="24"/>
          <w:szCs w:val="24"/>
        </w:rPr>
        <w:t>, bistveno poveča možnosti za nastanek malignih obolenj predvsem pri otr</w:t>
      </w:r>
      <w:r w:rsidR="002D3FF5">
        <w:rPr>
          <w:rFonts w:asciiTheme="majorHAnsi" w:hAnsiTheme="majorHAnsi"/>
          <w:sz w:val="24"/>
          <w:szCs w:val="24"/>
        </w:rPr>
        <w:t xml:space="preserve">ocih. Ker je nesporno, da je v </w:t>
      </w:r>
      <w:r w:rsidR="00C5134A" w:rsidRPr="00B5234D">
        <w:rPr>
          <w:rFonts w:asciiTheme="majorHAnsi" w:hAnsiTheme="majorHAnsi"/>
          <w:sz w:val="24"/>
          <w:szCs w:val="24"/>
        </w:rPr>
        <w:t>S</w:t>
      </w:r>
      <w:r w:rsidR="002D3FF5">
        <w:rPr>
          <w:rFonts w:asciiTheme="majorHAnsi" w:hAnsiTheme="majorHAnsi"/>
          <w:sz w:val="24"/>
          <w:szCs w:val="24"/>
        </w:rPr>
        <w:t xml:space="preserve">loveniji </w:t>
      </w:r>
      <w:r w:rsidR="00C5134A" w:rsidRPr="00B5234D">
        <w:rPr>
          <w:rFonts w:asciiTheme="majorHAnsi" w:hAnsiTheme="majorHAnsi"/>
          <w:sz w:val="24"/>
          <w:szCs w:val="24"/>
        </w:rPr>
        <w:t xml:space="preserve"> zdravje ljudi in predvsem otrok vrednota, ki uživa najvišje varstvo (</w:t>
      </w:r>
      <w:proofErr w:type="spellStart"/>
      <w:r w:rsidR="00C5134A" w:rsidRPr="00B5234D">
        <w:rPr>
          <w:rFonts w:asciiTheme="majorHAnsi" w:hAnsiTheme="majorHAnsi"/>
          <w:sz w:val="24"/>
          <w:szCs w:val="24"/>
        </w:rPr>
        <w:t>nenazadnje</w:t>
      </w:r>
      <w:proofErr w:type="spellEnd"/>
      <w:r w:rsidR="00C5134A" w:rsidRPr="00B5234D">
        <w:rPr>
          <w:rFonts w:asciiTheme="majorHAnsi" w:hAnsiTheme="majorHAnsi"/>
          <w:sz w:val="24"/>
          <w:szCs w:val="24"/>
        </w:rPr>
        <w:t xml:space="preserve"> gre tudi za ustavno pravico do zdravega in varnega življenjskega okolja), je dognanja o škodljivih vplivih EMS v zakonodaji nujno upoštevati. </w:t>
      </w:r>
    </w:p>
    <w:p w:rsidR="00AE577F" w:rsidRPr="00B5234D" w:rsidRDefault="00C5134A" w:rsidP="00C5134A">
      <w:pPr>
        <w:jc w:val="both"/>
        <w:rPr>
          <w:rFonts w:asciiTheme="majorHAnsi" w:hAnsiTheme="majorHAnsi"/>
          <w:bCs/>
          <w:sz w:val="24"/>
          <w:szCs w:val="24"/>
        </w:rPr>
      </w:pPr>
      <w:r w:rsidRPr="00B5234D">
        <w:rPr>
          <w:rFonts w:asciiTheme="majorHAnsi" w:hAnsiTheme="majorHAnsi"/>
          <w:bCs/>
          <w:sz w:val="24"/>
          <w:szCs w:val="24"/>
        </w:rPr>
        <w:t>Zelo zgovorno je dejstvo, da je tudi Svetovna zdravstvena organizacija, preko svoje Agencije za raziskave raka, EMS uvrstila  med možne dejavnike tveganja za nastanek otroške levkemije in ga kot takšnega uvrstila v visoko kategorijo 2B. Kot je zapisala prof. dr. Metoda Dodič Fikfak »</w:t>
      </w:r>
      <w:r w:rsidRPr="00B5234D">
        <w:rPr>
          <w:rFonts w:asciiTheme="majorHAnsi" w:hAnsiTheme="majorHAnsi"/>
          <w:bCs/>
          <w:i/>
          <w:sz w:val="24"/>
          <w:szCs w:val="24"/>
        </w:rPr>
        <w:t xml:space="preserve">so mejne vrednosti kompromis med trenutnim znanjem in ekonomsko-politično močjo države ter ozaveščenostjo snovalcev njenih politik. V primeru razvrščanja v 2B skupino mora nujno veljati previdnostni princip, ki  </w:t>
      </w:r>
      <w:proofErr w:type="spellStart"/>
      <w:r w:rsidRPr="00B5234D">
        <w:rPr>
          <w:rFonts w:asciiTheme="majorHAnsi" w:hAnsiTheme="majorHAnsi"/>
          <w:bCs/>
          <w:i/>
          <w:sz w:val="24"/>
          <w:szCs w:val="24"/>
        </w:rPr>
        <w:t>odločevalcem</w:t>
      </w:r>
      <w:proofErr w:type="spellEnd"/>
      <w:r w:rsidRPr="00B5234D">
        <w:rPr>
          <w:rFonts w:asciiTheme="majorHAnsi" w:hAnsiTheme="majorHAnsi"/>
          <w:bCs/>
          <w:i/>
          <w:sz w:val="24"/>
          <w:szCs w:val="24"/>
        </w:rPr>
        <w:t xml:space="preserve"> narekuje, da načrtujejo, zagovarjajo in izvršujejo načrte tako, da ne škodujejo človeku tudi v primerih, ko je neka povezava še relativno negotova.</w:t>
      </w:r>
    </w:p>
    <w:p w:rsidR="00AE577F" w:rsidRPr="00B5234D" w:rsidRDefault="00AE577F" w:rsidP="00AE577F">
      <w:pPr>
        <w:pStyle w:val="Brezrazmikov"/>
        <w:jc w:val="both"/>
        <w:rPr>
          <w:rFonts w:asciiTheme="majorHAnsi" w:hAnsiTheme="majorHAnsi" w:cs="Arial"/>
          <w:sz w:val="24"/>
          <w:szCs w:val="24"/>
        </w:rPr>
      </w:pPr>
      <w:bookmarkStart w:id="0" w:name="_GoBack"/>
      <w:bookmarkEnd w:id="0"/>
      <w:r w:rsidRPr="001518DC">
        <w:rPr>
          <w:rFonts w:asciiTheme="majorHAnsi" w:hAnsiTheme="majorHAnsi" w:cs="Arial"/>
          <w:b/>
          <w:sz w:val="24"/>
          <w:szCs w:val="24"/>
        </w:rPr>
        <w:t>Dotaknimo se  problema</w:t>
      </w:r>
      <w:r w:rsidR="00C5134A" w:rsidRPr="001518DC">
        <w:rPr>
          <w:rFonts w:asciiTheme="majorHAnsi" w:hAnsiTheme="majorHAnsi" w:cs="Arial"/>
          <w:b/>
          <w:sz w:val="24"/>
          <w:szCs w:val="24"/>
        </w:rPr>
        <w:t xml:space="preserve"> </w:t>
      </w:r>
      <w:r w:rsidRPr="001518DC">
        <w:rPr>
          <w:rFonts w:asciiTheme="majorHAnsi" w:hAnsiTheme="majorHAnsi" w:cs="Arial"/>
          <w:b/>
          <w:sz w:val="24"/>
          <w:szCs w:val="24"/>
        </w:rPr>
        <w:t>BAT</w:t>
      </w:r>
      <w:r w:rsidR="001460FF" w:rsidRPr="001518DC">
        <w:rPr>
          <w:rFonts w:asciiTheme="majorHAnsi" w:hAnsiTheme="majorHAnsi" w:cs="Arial"/>
          <w:b/>
          <w:sz w:val="24"/>
          <w:szCs w:val="24"/>
        </w:rPr>
        <w:t xml:space="preserve"> in 5 G</w:t>
      </w:r>
      <w:r w:rsidR="001460FF">
        <w:rPr>
          <w:rFonts w:asciiTheme="majorHAnsi" w:hAnsiTheme="majorHAnsi" w:cs="Arial"/>
          <w:sz w:val="24"/>
          <w:szCs w:val="24"/>
        </w:rPr>
        <w:t xml:space="preserve"> </w:t>
      </w:r>
      <w:r w:rsidRPr="00B5234D">
        <w:rPr>
          <w:rFonts w:asciiTheme="majorHAnsi" w:hAnsiTheme="majorHAnsi" w:cs="Arial"/>
          <w:sz w:val="24"/>
          <w:szCs w:val="24"/>
        </w:rPr>
        <w:t xml:space="preserve">. </w:t>
      </w:r>
      <w:r w:rsidR="001460FF">
        <w:rPr>
          <w:rFonts w:asciiTheme="majorHAnsi" w:hAnsiTheme="majorHAnsi" w:cs="Arial"/>
          <w:sz w:val="24"/>
          <w:szCs w:val="24"/>
        </w:rPr>
        <w:t>Številne š</w:t>
      </w:r>
      <w:r w:rsidRPr="00B5234D">
        <w:rPr>
          <w:rFonts w:asciiTheme="majorHAnsi" w:hAnsiTheme="majorHAnsi" w:cs="Arial"/>
          <w:sz w:val="24"/>
          <w:szCs w:val="24"/>
        </w:rPr>
        <w:t xml:space="preserve">tudije kažejo, da ljudje, ki živijo v območju nekaj 100 m od mobilne bazne postaje pogosteje zbolevajo za rakavimi in drugimi obolenji. Mobilnim baznim postajam in mobilnim telefonom  se pripisuje tudi številne druge simptome, kot so glavoboli, nespečnost, motnje koncentracije, vznemirjenost, živčnost, dihalne težave in mnoge druge. Tudi v Sloveniji se številni pritožujejo nad podobnimi simptomi, takoj ko jim postavijo mobilno bazno postajo v bližino njihovih domov. </w:t>
      </w:r>
      <w:r w:rsidRPr="00B5234D">
        <w:rPr>
          <w:rFonts w:asciiTheme="majorHAnsi" w:hAnsiTheme="majorHAnsi" w:cs="Arial"/>
          <w:b/>
          <w:sz w:val="24"/>
          <w:szCs w:val="24"/>
        </w:rPr>
        <w:t>In medtem ko v tujini zaradi prvih uspešnih tožb že odstranjujejo mobilne bazne postaje iz spalnih naselij, se jih v Sloveniji ponekod postavlja celo v neposredno bližino šol in vrtcev</w:t>
      </w:r>
      <w:r w:rsidRPr="00B5234D">
        <w:rPr>
          <w:rFonts w:asciiTheme="majorHAnsi" w:hAnsiTheme="majorHAnsi" w:cs="Arial"/>
          <w:sz w:val="24"/>
          <w:szCs w:val="24"/>
        </w:rPr>
        <w:t xml:space="preserve">. </w:t>
      </w:r>
    </w:p>
    <w:p w:rsidR="00AE577F" w:rsidRPr="002D3FF5" w:rsidRDefault="00AE577F" w:rsidP="00AE577F">
      <w:pPr>
        <w:pStyle w:val="Brezrazmikov"/>
        <w:jc w:val="both"/>
        <w:rPr>
          <w:rStyle w:val="st"/>
          <w:rFonts w:asciiTheme="majorHAnsi" w:hAnsiTheme="majorHAnsi" w:cs="Arial"/>
          <w:b/>
          <w:sz w:val="24"/>
          <w:szCs w:val="24"/>
        </w:rPr>
      </w:pPr>
      <w:r w:rsidRPr="00B5234D">
        <w:rPr>
          <w:rFonts w:asciiTheme="majorHAnsi" w:hAnsiTheme="majorHAnsi" w:cs="Arial"/>
          <w:sz w:val="24"/>
          <w:szCs w:val="24"/>
        </w:rPr>
        <w:lastRenderedPageBreak/>
        <w:t>Za postavitev mobilne bazne postaje v Sloveniji velja le nekaj podzakonskih pravil in pravilnikov, pri čemer praviloma ne upoštevajo nekaterih dejavnikov, ki lahko posamično ali skupaj vodijo do navedenih simptomov. Tako neodvisni strokovnjaki opozarjajo, da je potrebno pri presoji škodljivosti vplivov in postavitve mobilnih baznih postaj upoštevati vsaj frekvenco sevanja, oddaljenost mobilne bazne postaje, položaj in usmerjenost glavnega snopa anten mobilne bazne postaje, ter tudi trajanje izpostavljenosti sevalnim obremenitvam in druge. Pri nas naj bi te položaje urejala</w:t>
      </w:r>
      <w:r w:rsidR="002D3FF5">
        <w:rPr>
          <w:rFonts w:asciiTheme="majorHAnsi" w:hAnsiTheme="majorHAnsi" w:cs="Arial"/>
          <w:sz w:val="24"/>
          <w:szCs w:val="24"/>
        </w:rPr>
        <w:t xml:space="preserve"> zastarela </w:t>
      </w:r>
      <w:r w:rsidRPr="00B5234D">
        <w:rPr>
          <w:rFonts w:asciiTheme="majorHAnsi" w:hAnsiTheme="majorHAnsi" w:cs="Arial"/>
          <w:sz w:val="24"/>
          <w:szCs w:val="24"/>
        </w:rPr>
        <w:t xml:space="preserve"> Uredba o elektromagnetnem sevanju v naravnem in življenjskem okolju (Ur.l. RS, št. </w:t>
      </w:r>
      <w:hyperlink r:id="rId12" w:tgtFrame="_blank" w:history="1">
        <w:r w:rsidRPr="00B5234D">
          <w:rPr>
            <w:rStyle w:val="Hiperpovezava"/>
            <w:rFonts w:asciiTheme="majorHAnsi" w:hAnsiTheme="majorHAnsi" w:cs="Arial"/>
            <w:sz w:val="24"/>
            <w:szCs w:val="24"/>
          </w:rPr>
          <w:t>70/1996</w:t>
        </w:r>
      </w:hyperlink>
      <w:r w:rsidRPr="00B5234D">
        <w:rPr>
          <w:rFonts w:asciiTheme="majorHAnsi" w:hAnsiTheme="majorHAnsi" w:cs="Arial"/>
          <w:sz w:val="24"/>
          <w:szCs w:val="24"/>
        </w:rPr>
        <w:t>), katera pa neprimerno določa mejne vrednosti in ne upošteva najnovejših spoznanj o nevarnosti elektromagnetnega sevanja mobilnih telefonov</w:t>
      </w:r>
      <w:r w:rsidR="002D3FF5">
        <w:rPr>
          <w:rFonts w:asciiTheme="majorHAnsi" w:hAnsiTheme="majorHAnsi" w:cs="Arial"/>
          <w:sz w:val="24"/>
          <w:szCs w:val="24"/>
        </w:rPr>
        <w:t>,</w:t>
      </w:r>
      <w:r w:rsidRPr="00B5234D">
        <w:rPr>
          <w:rFonts w:asciiTheme="majorHAnsi" w:hAnsiTheme="majorHAnsi" w:cs="Arial"/>
          <w:sz w:val="24"/>
          <w:szCs w:val="24"/>
        </w:rPr>
        <w:t xml:space="preserve"> mobilnih baznih postaj</w:t>
      </w:r>
      <w:r w:rsidR="002D3FF5">
        <w:rPr>
          <w:rFonts w:asciiTheme="majorHAnsi" w:hAnsiTheme="majorHAnsi" w:cs="Arial"/>
          <w:sz w:val="24"/>
          <w:szCs w:val="24"/>
        </w:rPr>
        <w:t xml:space="preserve"> in posledic umestitve nove tehnologije 5G </w:t>
      </w:r>
      <w:r w:rsidRPr="00B5234D">
        <w:rPr>
          <w:rFonts w:asciiTheme="majorHAnsi" w:hAnsiTheme="majorHAnsi" w:cs="Arial"/>
          <w:sz w:val="24"/>
          <w:szCs w:val="24"/>
        </w:rPr>
        <w:t>. Neodvisni strokovnjaki so skladno z najnovejšimi spoznanji oblikovali alternativne smernice in priporočljive mejne vrednosti. Tako gradbene biološke smernice za spalna naselja (Standard SBM 2008) določajo bistveno nižje mejne vrednosti, kot jih vsebuje naša podzakonska zakonodaja. Te so skladne tudi z najnovejšo prakso v tujini (Nemčija, Švica, Avstrija), kjer nameščajo antene mobilne bazne postaje visoko nad tlemi in več sto metrov stran od najbližjih večstanovanjskih stavb.</w:t>
      </w:r>
      <w:r w:rsidRPr="00B5234D">
        <w:rPr>
          <w:rFonts w:asciiTheme="majorHAnsi" w:hAnsiTheme="majorHAnsi" w:cs="Arial"/>
          <w:b/>
          <w:sz w:val="24"/>
          <w:szCs w:val="24"/>
        </w:rPr>
        <w:t xml:space="preserve"> </w:t>
      </w:r>
      <w:r w:rsidRPr="00B5234D">
        <w:rPr>
          <w:rFonts w:asciiTheme="majorHAnsi" w:hAnsiTheme="majorHAnsi" w:cs="Arial"/>
          <w:sz w:val="24"/>
          <w:szCs w:val="24"/>
        </w:rPr>
        <w:t xml:space="preserve">Z razočaranjem  ugotavljamo, da so standardi, ki v Sloveniji določajo mejne vrednosti za vire sevanja za območja naravnega ali življenjskega okolja neustrezni. Medtem je znanost močno  napredovala in obstajajo trdni  dokazi o škodljivosti  elektromagnetnega sevanja (EMS) </w:t>
      </w:r>
      <w:r w:rsidRPr="002D3FF5">
        <w:rPr>
          <w:rFonts w:asciiTheme="majorHAnsi" w:hAnsiTheme="majorHAnsi" w:cs="Arial"/>
          <w:b/>
          <w:sz w:val="24"/>
          <w:szCs w:val="24"/>
        </w:rPr>
        <w:t xml:space="preserve">. Številne mednarodne študije </w:t>
      </w:r>
      <w:r w:rsidR="002D3FF5" w:rsidRPr="002D3FF5">
        <w:rPr>
          <w:rFonts w:asciiTheme="majorHAnsi" w:hAnsiTheme="majorHAnsi" w:cs="Arial"/>
          <w:b/>
          <w:sz w:val="24"/>
          <w:szCs w:val="24"/>
        </w:rPr>
        <w:t>in posvetovalno telo Evropske Komisije SCENIHR n</w:t>
      </w:r>
      <w:r w:rsidRPr="002D3FF5">
        <w:rPr>
          <w:rFonts w:asciiTheme="majorHAnsi" w:hAnsiTheme="majorHAnsi" w:cs="Arial"/>
          <w:b/>
          <w:sz w:val="24"/>
          <w:szCs w:val="24"/>
        </w:rPr>
        <w:t>akazujejo tisto, o čemer strokovnjaki opozarjajo že vrsto let, namreč, da dolgoročna izpostavljenost močnemu sevanju vpliva na povečano tveganja za nastanek bolezni, predvsem rakavih obolenj. S prehodom na višji napetostni nivo se bistveno povečuje sevalna obremenitev našega okolja.</w:t>
      </w:r>
    </w:p>
    <w:p w:rsidR="00AE577F" w:rsidRPr="004217E6" w:rsidRDefault="00AE577F" w:rsidP="00AE577F">
      <w:pPr>
        <w:pStyle w:val="Brezrazmikov"/>
        <w:jc w:val="both"/>
        <w:rPr>
          <w:rFonts w:asciiTheme="majorHAnsi" w:hAnsiTheme="majorHAnsi"/>
          <w:sz w:val="24"/>
          <w:szCs w:val="24"/>
        </w:rPr>
      </w:pPr>
      <w:r w:rsidRPr="00B5234D">
        <w:rPr>
          <w:rFonts w:asciiTheme="majorHAnsi" w:hAnsiTheme="majorHAnsi" w:cs="Arial"/>
          <w:b/>
          <w:sz w:val="24"/>
          <w:szCs w:val="24"/>
        </w:rPr>
        <w:t>Glede na izredno visoke sevalne obremenitve bi bilo potrebno razmisliti o takojšnji odstranitvi in prestavitvi nekaterih mobilnih baznih postaj ( od njih cca 3800 ) in usmerjenosti mobilnih anten, tako da ne bodo več direktno ogrožale najšibkejšega in sevanju najbolj ranljivega prebivalstva – otrok v vzgojno varstvenih institucijah</w:t>
      </w:r>
      <w:r w:rsidRPr="00B5234D">
        <w:rPr>
          <w:rFonts w:asciiTheme="majorHAnsi" w:hAnsiTheme="majorHAnsi" w:cs="Arial"/>
          <w:sz w:val="24"/>
          <w:szCs w:val="24"/>
        </w:rPr>
        <w:t xml:space="preserve">. </w:t>
      </w:r>
      <w:r w:rsidRPr="00B5234D">
        <w:rPr>
          <w:rFonts w:asciiTheme="majorHAnsi" w:hAnsiTheme="majorHAnsi" w:cs="Arial"/>
          <w:b/>
          <w:sz w:val="24"/>
          <w:szCs w:val="24"/>
        </w:rPr>
        <w:t xml:space="preserve">Od približno dva milijona naročnikov mobilnih telefonov , po neuradnih podatkih ZEG-a, ima GSM vsak četrti Slovenec, ki še ni dopolnil 18 let. Starše bo v šolah in preko medijev potrebno poučiti, da je lahko prezgodna  in prepogosta raba mobilnega telefona za mladino do 12 let  škodljiva za zdravje otrok. </w:t>
      </w:r>
    </w:p>
    <w:p w:rsidR="00AE577F" w:rsidRPr="00B5234D" w:rsidRDefault="00AE577F" w:rsidP="00AE577F">
      <w:pPr>
        <w:pStyle w:val="Brezrazmikov"/>
        <w:jc w:val="both"/>
        <w:rPr>
          <w:rFonts w:asciiTheme="majorHAnsi" w:hAnsiTheme="majorHAnsi" w:cs="Arial"/>
          <w:b/>
          <w:sz w:val="24"/>
          <w:szCs w:val="24"/>
        </w:rPr>
      </w:pPr>
      <w:r w:rsidRPr="00B5234D">
        <w:rPr>
          <w:rFonts w:asciiTheme="majorHAnsi" w:hAnsiTheme="majorHAnsi" w:cs="Arial"/>
          <w:b/>
          <w:sz w:val="24"/>
          <w:szCs w:val="24"/>
        </w:rPr>
        <w:t>ZEG opozarja pristojne državne institucije  na  temeljno ustavno pravico ljudi ; odraslih in otrok</w:t>
      </w:r>
      <w:r w:rsidR="004217E6">
        <w:rPr>
          <w:rFonts w:asciiTheme="majorHAnsi" w:hAnsiTheme="majorHAnsi" w:cs="Arial"/>
          <w:b/>
          <w:sz w:val="24"/>
          <w:szCs w:val="24"/>
        </w:rPr>
        <w:t xml:space="preserve"> </w:t>
      </w:r>
      <w:r w:rsidRPr="00B5234D">
        <w:rPr>
          <w:rFonts w:asciiTheme="majorHAnsi" w:hAnsiTheme="majorHAnsi" w:cs="Arial"/>
          <w:b/>
          <w:sz w:val="24"/>
          <w:szCs w:val="24"/>
        </w:rPr>
        <w:t xml:space="preserve">( Deklaracija o pravicah otrok) , da živijo v zdravem okolju. </w:t>
      </w:r>
    </w:p>
    <w:p w:rsidR="00AE577F" w:rsidRPr="00B5234D" w:rsidRDefault="00AE577F" w:rsidP="00AE577F">
      <w:pPr>
        <w:pStyle w:val="Brezrazmikov"/>
        <w:jc w:val="both"/>
        <w:rPr>
          <w:rFonts w:asciiTheme="majorHAnsi" w:hAnsiTheme="majorHAnsi" w:cs="Arial"/>
          <w:sz w:val="24"/>
          <w:szCs w:val="24"/>
        </w:rPr>
      </w:pPr>
      <w:r w:rsidRPr="00B5234D">
        <w:rPr>
          <w:rFonts w:asciiTheme="majorHAnsi" w:hAnsiTheme="majorHAnsi" w:cs="Arial"/>
          <w:sz w:val="24"/>
          <w:szCs w:val="24"/>
        </w:rPr>
        <w:t xml:space="preserve">Poudarja se, da so v tujini (ZDA, Francija, Nemčija,Švedska …) v nekaterih šolah in javno izobraževalnih institucijah že prepovedali uporabo brezžičnega lokalnega omrežja (WLAN), </w:t>
      </w:r>
      <w:proofErr w:type="spellStart"/>
      <w:r w:rsidRPr="00B5234D">
        <w:rPr>
          <w:rFonts w:asciiTheme="majorHAnsi" w:hAnsiTheme="majorHAnsi" w:cs="Arial"/>
          <w:sz w:val="24"/>
          <w:szCs w:val="24"/>
        </w:rPr>
        <w:t>Wi</w:t>
      </w:r>
      <w:proofErr w:type="spellEnd"/>
      <w:r w:rsidRPr="00B5234D">
        <w:rPr>
          <w:rFonts w:asciiTheme="majorHAnsi" w:hAnsiTheme="majorHAnsi" w:cs="Arial"/>
          <w:sz w:val="24"/>
          <w:szCs w:val="24"/>
        </w:rPr>
        <w:t xml:space="preserve">-Fi  in mobilnih telefonov, </w:t>
      </w:r>
      <w:r w:rsidRPr="00B5234D">
        <w:rPr>
          <w:rFonts w:asciiTheme="majorHAnsi" w:hAnsiTheme="majorHAnsi" w:cs="Arial"/>
          <w:b/>
          <w:sz w:val="24"/>
          <w:szCs w:val="24"/>
        </w:rPr>
        <w:t>medtem ko mobilne bazne postaje sploh ne postavljajo več v bližino vrtcev in šol.</w:t>
      </w:r>
      <w:r w:rsidRPr="00B5234D">
        <w:rPr>
          <w:rFonts w:asciiTheme="majorHAnsi" w:hAnsiTheme="majorHAnsi" w:cs="Arial"/>
          <w:sz w:val="24"/>
          <w:szCs w:val="24"/>
        </w:rPr>
        <w:t xml:space="preserve"> O podobnih ukrepih bi tako lahko začele razmišljati tudi pristojne vladne institucije v Sloveniji. Kot je pri  nas namreč praksa, se stvari začno premikati šele takrat, ko je velikokrat za marsikoga že prepozno.</w:t>
      </w:r>
    </w:p>
    <w:p w:rsidR="00C5134A" w:rsidRPr="00B5234D" w:rsidRDefault="00C5134A" w:rsidP="00C5134A">
      <w:pPr>
        <w:rPr>
          <w:rFonts w:asciiTheme="majorHAnsi" w:eastAsia="Arial Unicode MS" w:hAnsiTheme="majorHAnsi"/>
          <w:sz w:val="24"/>
          <w:szCs w:val="24"/>
        </w:rPr>
      </w:pPr>
      <w:r w:rsidRPr="00B5234D">
        <w:rPr>
          <w:rFonts w:asciiTheme="majorHAnsi" w:eastAsia="Arial Unicode MS" w:hAnsiTheme="majorHAnsi"/>
          <w:sz w:val="24"/>
          <w:szCs w:val="24"/>
        </w:rPr>
        <w:t xml:space="preserve">Da elektromagnetno sevanje vpliva na zdravje ljudi ni več sporno. Prav je torej,da bi se pri umeščanju novih virov takšnega sevanja v prostor ravnalo skladno z načeli previdnosti in se torej v čim večji meri izogibalo možnosti nastankom škodljivih posledic na zdravju ljudi. Tem ugotovitvam pa mora slediti tudi sodna praksa in sicer tako pri obstoječih virih, kakor tudi pri umeščanju novih virov v prostor, saj bo le tako lahko </w:t>
      </w:r>
      <w:r w:rsidRPr="00B5234D">
        <w:rPr>
          <w:rFonts w:asciiTheme="majorHAnsi" w:eastAsia="Arial Unicode MS" w:hAnsiTheme="majorHAnsi"/>
          <w:sz w:val="24"/>
          <w:szCs w:val="24"/>
        </w:rPr>
        <w:lastRenderedPageBreak/>
        <w:t>prišlo v prihodnosti do tega, da bo državi in investitorjem načelo previdnosti postalo edino in osnovno vodilo pri sprejemanju odločitev s tem v zvezi.</w:t>
      </w:r>
    </w:p>
    <w:p w:rsidR="00C5134A" w:rsidRPr="00B5234D" w:rsidRDefault="00C5134A" w:rsidP="00C5134A">
      <w:pPr>
        <w:rPr>
          <w:rFonts w:asciiTheme="majorHAnsi" w:hAnsiTheme="majorHAnsi" w:cs="Arial"/>
          <w:sz w:val="24"/>
          <w:szCs w:val="24"/>
        </w:rPr>
      </w:pPr>
      <w:r w:rsidRPr="00B5234D">
        <w:rPr>
          <w:rFonts w:asciiTheme="majorHAnsi" w:hAnsiTheme="majorHAnsi" w:cs="Arial"/>
          <w:sz w:val="24"/>
          <w:szCs w:val="24"/>
        </w:rPr>
        <w:t xml:space="preserve">V  Zvezi  ekoloških  gibanj Slovenije - ZEG-u si  že vrsto let  prizadevamo, da bi Vlada RS sprejela novelo  uredbe  o elektromagnetnem  sevanju  s katero bi določila strožje mejne vrednosti od trenutno  veljavnih. Poleg tega si prizadevamo, da bi Državni Zbor RS </w:t>
      </w:r>
      <w:proofErr w:type="spellStart"/>
      <w:r w:rsidRPr="00B5234D">
        <w:rPr>
          <w:rFonts w:asciiTheme="majorHAnsi" w:hAnsiTheme="majorHAnsi" w:cs="Arial"/>
          <w:sz w:val="24"/>
          <w:szCs w:val="24"/>
        </w:rPr>
        <w:t>čimprej</w:t>
      </w:r>
      <w:proofErr w:type="spellEnd"/>
      <w:r w:rsidRPr="00B5234D">
        <w:rPr>
          <w:rFonts w:asciiTheme="majorHAnsi" w:hAnsiTheme="majorHAnsi" w:cs="Arial"/>
          <w:sz w:val="24"/>
          <w:szCs w:val="24"/>
        </w:rPr>
        <w:t xml:space="preserve"> sprejel  tako  energetsko  zakonodajo</w:t>
      </w:r>
      <w:r w:rsidR="004217E6">
        <w:rPr>
          <w:rFonts w:asciiTheme="majorHAnsi" w:hAnsiTheme="majorHAnsi" w:cs="Arial"/>
          <w:sz w:val="24"/>
          <w:szCs w:val="24"/>
        </w:rPr>
        <w:t xml:space="preserve">, NEPN </w:t>
      </w:r>
      <w:r w:rsidRPr="00B5234D">
        <w:rPr>
          <w:rFonts w:asciiTheme="majorHAnsi" w:hAnsiTheme="majorHAnsi" w:cs="Arial"/>
          <w:sz w:val="24"/>
          <w:szCs w:val="24"/>
        </w:rPr>
        <w:t xml:space="preserve"> in Energetski koncept Slovenije - EKS  , ki  bi določil širše preventivne  varovalne pasove daljnovodov (DV) in baznih antenskih postaj (BAT) Trenutno veljavna uredba, ki je bila sprejeta leta 1996 določa mejno vrednost  elektromagnetnega sevanja daljnovodov pri 10 µT (</w:t>
      </w:r>
      <w:proofErr w:type="spellStart"/>
      <w:r w:rsidRPr="00B5234D">
        <w:rPr>
          <w:rFonts w:asciiTheme="majorHAnsi" w:hAnsiTheme="majorHAnsi" w:cs="Arial"/>
          <w:sz w:val="24"/>
          <w:szCs w:val="24"/>
        </w:rPr>
        <w:t>mikro</w:t>
      </w:r>
      <w:proofErr w:type="spellEnd"/>
      <w:r w:rsidRPr="00B5234D">
        <w:rPr>
          <w:rFonts w:asciiTheme="majorHAnsi" w:hAnsiTheme="majorHAnsi" w:cs="Arial"/>
          <w:sz w:val="24"/>
          <w:szCs w:val="24"/>
        </w:rPr>
        <w:t xml:space="preserve"> Tesla).  Številne tuje znanstvene raziskave kažejo, da je zdravju škodljiva že 50 krat nižja vrednost elektromagnetnega sevanja. </w:t>
      </w:r>
    </w:p>
    <w:p w:rsidR="00C5134A" w:rsidRPr="002D3FF5" w:rsidRDefault="00C5134A" w:rsidP="00C5134A">
      <w:pPr>
        <w:rPr>
          <w:rFonts w:asciiTheme="majorHAnsi" w:hAnsiTheme="majorHAnsi"/>
          <w:b/>
          <w:sz w:val="24"/>
          <w:szCs w:val="24"/>
        </w:rPr>
      </w:pPr>
      <w:r w:rsidRPr="002D3FF5">
        <w:rPr>
          <w:rFonts w:asciiTheme="majorHAnsi" w:hAnsiTheme="majorHAnsi"/>
          <w:b/>
          <w:sz w:val="24"/>
          <w:szCs w:val="24"/>
        </w:rPr>
        <w:t xml:space="preserve">V zvezi z elektromagnetnimi sevanji je treba še posebej izpostaviti posledice učinkov dolgotrajne izpostavljenosti. </w:t>
      </w:r>
      <w:r w:rsidR="00822C71">
        <w:rPr>
          <w:rFonts w:asciiTheme="majorHAnsi" w:hAnsiTheme="majorHAnsi"/>
          <w:b/>
          <w:sz w:val="24"/>
          <w:szCs w:val="24"/>
        </w:rPr>
        <w:t>Tehnična s</w:t>
      </w:r>
      <w:r w:rsidRPr="002D3FF5">
        <w:rPr>
          <w:rFonts w:asciiTheme="majorHAnsi" w:hAnsiTheme="majorHAnsi"/>
          <w:b/>
          <w:sz w:val="24"/>
          <w:szCs w:val="24"/>
        </w:rPr>
        <w:t>troka namreč ni potrdila, da dolgotrajna izpostavljenost sevanju ni nevarna. Dosedanje raziskave (</w:t>
      </w:r>
      <w:proofErr w:type="spellStart"/>
      <w:r w:rsidRPr="002D3FF5">
        <w:rPr>
          <w:rFonts w:asciiTheme="majorHAnsi" w:hAnsiTheme="majorHAnsi"/>
          <w:b/>
          <w:sz w:val="24"/>
          <w:szCs w:val="24"/>
        </w:rPr>
        <w:t>npr.WHO</w:t>
      </w:r>
      <w:proofErr w:type="spellEnd"/>
      <w:r w:rsidRPr="002D3FF5">
        <w:rPr>
          <w:rFonts w:asciiTheme="majorHAnsi" w:hAnsiTheme="majorHAnsi"/>
          <w:b/>
          <w:sz w:val="24"/>
          <w:szCs w:val="24"/>
        </w:rPr>
        <w:t xml:space="preserve">)  so bile opravljene pretežno za učinke kratkotrajne izpostavljenosti elektromagnetnemu sevanju. Pri tem </w:t>
      </w:r>
      <w:r w:rsidR="00822C71">
        <w:rPr>
          <w:rFonts w:asciiTheme="majorHAnsi" w:hAnsiTheme="majorHAnsi"/>
          <w:b/>
          <w:sz w:val="24"/>
          <w:szCs w:val="24"/>
        </w:rPr>
        <w:t xml:space="preserve">zdravstvena </w:t>
      </w:r>
      <w:r w:rsidRPr="002D3FF5">
        <w:rPr>
          <w:rFonts w:asciiTheme="majorHAnsi" w:hAnsiTheme="majorHAnsi"/>
          <w:b/>
          <w:sz w:val="24"/>
          <w:szCs w:val="24"/>
        </w:rPr>
        <w:t>stroka vseskozi opozarja na potencialne učinke dolgotrajne izpostavljenosti. Torej tisto izpostavljenost, na katero ljudje sami nimajo vpliva. In to opozorilo je zapisano tudi v evropski direktivi, ki govori o elektromagnetnem sevanju na delovnih mestih.</w:t>
      </w:r>
    </w:p>
    <w:p w:rsidR="00C5134A" w:rsidRDefault="00C5134A" w:rsidP="00C5134A">
      <w:pPr>
        <w:rPr>
          <w:rFonts w:asciiTheme="majorHAnsi" w:hAnsiTheme="majorHAnsi" w:cs="Arial"/>
          <w:b/>
          <w:sz w:val="24"/>
          <w:szCs w:val="24"/>
        </w:rPr>
      </w:pPr>
      <w:r w:rsidRPr="00B5234D">
        <w:rPr>
          <w:rFonts w:asciiTheme="majorHAnsi" w:hAnsiTheme="majorHAnsi" w:cs="Arial"/>
          <w:b/>
          <w:sz w:val="24"/>
          <w:szCs w:val="24"/>
        </w:rPr>
        <w:t>V</w:t>
      </w:r>
      <w:r w:rsidR="002D3FF5">
        <w:rPr>
          <w:rFonts w:asciiTheme="majorHAnsi" w:hAnsiTheme="majorHAnsi" w:cs="Arial"/>
          <w:b/>
          <w:sz w:val="24"/>
          <w:szCs w:val="24"/>
        </w:rPr>
        <w:t xml:space="preserve"> </w:t>
      </w:r>
      <w:r w:rsidRPr="00B5234D">
        <w:rPr>
          <w:rFonts w:asciiTheme="majorHAnsi" w:hAnsiTheme="majorHAnsi" w:cs="Arial"/>
          <w:b/>
          <w:sz w:val="24"/>
          <w:szCs w:val="24"/>
        </w:rPr>
        <w:t xml:space="preserve"> ZEG-u predlagamo</w:t>
      </w:r>
      <w:r w:rsidR="001460FF">
        <w:rPr>
          <w:rFonts w:asciiTheme="majorHAnsi" w:hAnsiTheme="majorHAnsi" w:cs="Arial"/>
          <w:b/>
          <w:sz w:val="24"/>
          <w:szCs w:val="24"/>
        </w:rPr>
        <w:t xml:space="preserve"> in zahtevamo </w:t>
      </w:r>
      <w:r w:rsidRPr="00B5234D">
        <w:rPr>
          <w:rFonts w:asciiTheme="majorHAnsi" w:hAnsiTheme="majorHAnsi" w:cs="Arial"/>
          <w:b/>
          <w:sz w:val="24"/>
          <w:szCs w:val="24"/>
        </w:rPr>
        <w:t xml:space="preserve">, da se mejna  vrednost elektromagnetnega sevanja zniža na vrednost primerljivo z zakonodajami razvitih držav.  </w:t>
      </w:r>
      <w:r w:rsidR="001460FF">
        <w:rPr>
          <w:rFonts w:asciiTheme="majorHAnsi" w:hAnsiTheme="majorHAnsi" w:cs="Arial"/>
          <w:b/>
          <w:sz w:val="24"/>
          <w:szCs w:val="24"/>
        </w:rPr>
        <w:t xml:space="preserve">Zahtevamo </w:t>
      </w:r>
      <w:r w:rsidRPr="00B5234D">
        <w:rPr>
          <w:rFonts w:asciiTheme="majorHAnsi" w:hAnsiTheme="majorHAnsi" w:cs="Arial"/>
          <w:b/>
          <w:sz w:val="24"/>
          <w:szCs w:val="24"/>
        </w:rPr>
        <w:t>, da nova uredba mejno vrednost elektromagnetnega sevanja  iz maksimalno dovoljenih 10 µT (</w:t>
      </w:r>
      <w:proofErr w:type="spellStart"/>
      <w:r w:rsidRPr="00B5234D">
        <w:rPr>
          <w:rFonts w:asciiTheme="majorHAnsi" w:hAnsiTheme="majorHAnsi" w:cs="Arial"/>
          <w:b/>
          <w:sz w:val="24"/>
          <w:szCs w:val="24"/>
        </w:rPr>
        <w:t>mikro</w:t>
      </w:r>
      <w:proofErr w:type="spellEnd"/>
      <w:r w:rsidRPr="00B5234D">
        <w:rPr>
          <w:rFonts w:asciiTheme="majorHAnsi" w:hAnsiTheme="majorHAnsi" w:cs="Arial"/>
          <w:b/>
          <w:sz w:val="24"/>
          <w:szCs w:val="24"/>
        </w:rPr>
        <w:t xml:space="preserve"> Tesla) zniža na maksimalno  0,4  µT (</w:t>
      </w:r>
      <w:proofErr w:type="spellStart"/>
      <w:r w:rsidRPr="00B5234D">
        <w:rPr>
          <w:rFonts w:asciiTheme="majorHAnsi" w:hAnsiTheme="majorHAnsi" w:cs="Arial"/>
          <w:b/>
          <w:sz w:val="24"/>
          <w:szCs w:val="24"/>
        </w:rPr>
        <w:t>mikro</w:t>
      </w:r>
      <w:proofErr w:type="spellEnd"/>
      <w:r w:rsidRPr="00B5234D">
        <w:rPr>
          <w:rFonts w:asciiTheme="majorHAnsi" w:hAnsiTheme="majorHAnsi" w:cs="Arial"/>
          <w:b/>
          <w:sz w:val="24"/>
          <w:szCs w:val="24"/>
        </w:rPr>
        <w:t xml:space="preserve"> Tesla).   </w:t>
      </w:r>
    </w:p>
    <w:p w:rsidR="002D3FF5" w:rsidRPr="00B5234D" w:rsidRDefault="002D3FF5" w:rsidP="00C5134A">
      <w:pPr>
        <w:rPr>
          <w:rFonts w:asciiTheme="majorHAnsi" w:hAnsiTheme="majorHAnsi" w:cs="Arial"/>
          <w:b/>
          <w:sz w:val="24"/>
          <w:szCs w:val="24"/>
        </w:rPr>
      </w:pPr>
    </w:p>
    <w:p w:rsidR="00C40497" w:rsidRPr="004217E6" w:rsidRDefault="00C40497" w:rsidP="00586568">
      <w:pPr>
        <w:rPr>
          <w:rFonts w:asciiTheme="majorHAnsi" w:hAnsiTheme="majorHAnsi"/>
          <w:sz w:val="24"/>
          <w:szCs w:val="24"/>
        </w:rPr>
      </w:pPr>
      <w:r w:rsidRPr="004217E6">
        <w:rPr>
          <w:rFonts w:asciiTheme="majorHAnsi" w:hAnsiTheme="majorHAnsi"/>
          <w:sz w:val="24"/>
          <w:szCs w:val="24"/>
        </w:rPr>
        <w:t xml:space="preserve">Ekološki pozdrav !              </w:t>
      </w:r>
    </w:p>
    <w:p w:rsidR="00C40497" w:rsidRPr="004217E6" w:rsidRDefault="00C40497" w:rsidP="00586568">
      <w:pPr>
        <w:rPr>
          <w:rFonts w:asciiTheme="majorHAnsi" w:hAnsiTheme="majorHAnsi"/>
          <w:sz w:val="24"/>
          <w:szCs w:val="24"/>
        </w:rPr>
      </w:pPr>
      <w:r w:rsidRPr="004217E6">
        <w:rPr>
          <w:rFonts w:asciiTheme="majorHAnsi" w:hAnsiTheme="majorHAnsi"/>
          <w:sz w:val="24"/>
          <w:szCs w:val="24"/>
        </w:rPr>
        <w:t xml:space="preserve">                                          </w:t>
      </w:r>
      <w:r w:rsidR="00822C71">
        <w:rPr>
          <w:rFonts w:asciiTheme="majorHAnsi" w:hAnsiTheme="majorHAnsi"/>
          <w:sz w:val="24"/>
          <w:szCs w:val="24"/>
        </w:rPr>
        <w:t xml:space="preserve">   </w:t>
      </w:r>
      <w:r w:rsidRPr="004217E6">
        <w:rPr>
          <w:rFonts w:asciiTheme="majorHAnsi" w:hAnsiTheme="majorHAnsi"/>
          <w:sz w:val="24"/>
          <w:szCs w:val="24"/>
        </w:rPr>
        <w:t xml:space="preserve">                                           </w:t>
      </w:r>
      <w:r w:rsidR="002D3FF5">
        <w:rPr>
          <w:rFonts w:asciiTheme="majorHAnsi" w:hAnsiTheme="majorHAnsi"/>
          <w:sz w:val="24"/>
          <w:szCs w:val="24"/>
        </w:rPr>
        <w:t xml:space="preserve">        </w:t>
      </w:r>
      <w:r w:rsidRPr="004217E6">
        <w:rPr>
          <w:rFonts w:asciiTheme="majorHAnsi" w:hAnsiTheme="majorHAnsi"/>
          <w:sz w:val="24"/>
          <w:szCs w:val="24"/>
        </w:rPr>
        <w:t xml:space="preserve">     Predsednik</w:t>
      </w:r>
      <w:r w:rsidR="002D3FF5">
        <w:rPr>
          <w:rFonts w:asciiTheme="majorHAnsi" w:hAnsiTheme="majorHAnsi"/>
          <w:sz w:val="24"/>
          <w:szCs w:val="24"/>
        </w:rPr>
        <w:t xml:space="preserve"> </w:t>
      </w:r>
      <w:r w:rsidRPr="004217E6">
        <w:rPr>
          <w:rFonts w:asciiTheme="majorHAnsi" w:hAnsiTheme="majorHAnsi"/>
          <w:sz w:val="24"/>
          <w:szCs w:val="24"/>
        </w:rPr>
        <w:t xml:space="preserve"> ZEG</w:t>
      </w:r>
    </w:p>
    <w:p w:rsidR="00822C71" w:rsidRDefault="00C40497" w:rsidP="00586568">
      <w:pPr>
        <w:rPr>
          <w:rFonts w:asciiTheme="majorHAnsi" w:hAnsiTheme="majorHAnsi"/>
          <w:sz w:val="24"/>
          <w:szCs w:val="24"/>
        </w:rPr>
      </w:pPr>
      <w:r w:rsidRPr="004217E6">
        <w:rPr>
          <w:rFonts w:asciiTheme="majorHAnsi" w:hAnsiTheme="majorHAnsi"/>
          <w:sz w:val="24"/>
          <w:szCs w:val="24"/>
        </w:rPr>
        <w:t xml:space="preserve">                                             </w:t>
      </w:r>
      <w:r w:rsidR="00822C71">
        <w:rPr>
          <w:rFonts w:asciiTheme="majorHAnsi" w:hAnsiTheme="majorHAnsi"/>
          <w:sz w:val="24"/>
          <w:szCs w:val="24"/>
        </w:rPr>
        <w:t xml:space="preserve">    </w:t>
      </w:r>
      <w:r w:rsidRPr="004217E6">
        <w:rPr>
          <w:rFonts w:asciiTheme="majorHAnsi" w:hAnsiTheme="majorHAnsi"/>
          <w:sz w:val="24"/>
          <w:szCs w:val="24"/>
        </w:rPr>
        <w:t xml:space="preserve">                                      </w:t>
      </w:r>
      <w:r w:rsidR="002D3FF5">
        <w:rPr>
          <w:rFonts w:asciiTheme="majorHAnsi" w:hAnsiTheme="majorHAnsi"/>
          <w:sz w:val="24"/>
          <w:szCs w:val="24"/>
        </w:rPr>
        <w:t xml:space="preserve">       </w:t>
      </w:r>
      <w:r w:rsidRPr="004217E6">
        <w:rPr>
          <w:rFonts w:asciiTheme="majorHAnsi" w:hAnsiTheme="majorHAnsi"/>
          <w:sz w:val="24"/>
          <w:szCs w:val="24"/>
        </w:rPr>
        <w:t>Karel Lipič, univ.dipl.</w:t>
      </w:r>
      <w:r w:rsidR="002D3FF5">
        <w:rPr>
          <w:rFonts w:asciiTheme="majorHAnsi" w:hAnsiTheme="majorHAnsi"/>
          <w:sz w:val="24"/>
          <w:szCs w:val="24"/>
        </w:rPr>
        <w:t xml:space="preserve"> </w:t>
      </w:r>
      <w:r w:rsidRPr="004217E6">
        <w:rPr>
          <w:rFonts w:asciiTheme="majorHAnsi" w:hAnsiTheme="majorHAnsi"/>
          <w:sz w:val="24"/>
          <w:szCs w:val="24"/>
        </w:rPr>
        <w:t>ing.</w:t>
      </w:r>
    </w:p>
    <w:p w:rsidR="00E458FE" w:rsidRPr="004217E6" w:rsidRDefault="002A48AA" w:rsidP="00586568">
      <w:pPr>
        <w:rPr>
          <w:rFonts w:asciiTheme="majorHAnsi" w:hAnsiTheme="majorHAnsi"/>
          <w:sz w:val="24"/>
          <w:szCs w:val="24"/>
        </w:rPr>
      </w:pPr>
      <w:r w:rsidRPr="004217E6">
        <w:rPr>
          <w:rFonts w:asciiTheme="majorHAnsi" w:hAnsiTheme="majorHAnsi"/>
          <w:sz w:val="24"/>
          <w:szCs w:val="24"/>
        </w:rPr>
        <w:t xml:space="preserve">                                       </w:t>
      </w:r>
    </w:p>
    <w:p w:rsidR="00C40497" w:rsidRDefault="00822C71" w:rsidP="00586568">
      <w:pPr>
        <w:rPr>
          <w:rFonts w:asciiTheme="majorHAnsi" w:hAnsiTheme="majorHAnsi"/>
          <w:sz w:val="24"/>
          <w:szCs w:val="24"/>
        </w:rPr>
      </w:pPr>
      <w:r>
        <w:rPr>
          <w:rFonts w:asciiTheme="majorHAnsi" w:hAnsiTheme="majorHAnsi"/>
          <w:sz w:val="24"/>
          <w:szCs w:val="24"/>
        </w:rPr>
        <w:t>V  vednost : MOP, MI, MJU</w:t>
      </w:r>
    </w:p>
    <w:p w:rsidR="00822C71" w:rsidRDefault="00822C71" w:rsidP="00586568">
      <w:pPr>
        <w:rPr>
          <w:rFonts w:asciiTheme="majorHAnsi" w:hAnsiTheme="majorHAnsi"/>
          <w:sz w:val="24"/>
          <w:szCs w:val="24"/>
        </w:rPr>
      </w:pPr>
      <w:r>
        <w:rPr>
          <w:rFonts w:asciiTheme="majorHAnsi" w:hAnsiTheme="majorHAnsi"/>
          <w:sz w:val="24"/>
          <w:szCs w:val="24"/>
        </w:rPr>
        <w:t xml:space="preserve">                       DZ RS,DS RS</w:t>
      </w:r>
    </w:p>
    <w:p w:rsidR="00822C71" w:rsidRDefault="00822C71" w:rsidP="00586568">
      <w:pPr>
        <w:rPr>
          <w:rFonts w:asciiTheme="majorHAnsi" w:hAnsiTheme="majorHAnsi"/>
          <w:sz w:val="24"/>
          <w:szCs w:val="24"/>
        </w:rPr>
      </w:pPr>
      <w:r>
        <w:rPr>
          <w:rFonts w:asciiTheme="majorHAnsi" w:hAnsiTheme="majorHAnsi"/>
          <w:sz w:val="24"/>
          <w:szCs w:val="24"/>
        </w:rPr>
        <w:t xml:space="preserve">                      Varuh človekovih pravic RS</w:t>
      </w:r>
    </w:p>
    <w:p w:rsidR="00822C71" w:rsidRPr="004217E6" w:rsidRDefault="00822C71" w:rsidP="00586568">
      <w:pPr>
        <w:rPr>
          <w:rFonts w:asciiTheme="majorHAnsi" w:hAnsiTheme="majorHAnsi"/>
          <w:sz w:val="24"/>
          <w:szCs w:val="24"/>
        </w:rPr>
      </w:pPr>
      <w:r>
        <w:rPr>
          <w:rFonts w:asciiTheme="majorHAnsi" w:hAnsiTheme="majorHAnsi"/>
          <w:sz w:val="24"/>
          <w:szCs w:val="24"/>
        </w:rPr>
        <w:t xml:space="preserve">                      Mediji</w:t>
      </w:r>
    </w:p>
    <w:sectPr w:rsidR="00822C71" w:rsidRPr="004217E6" w:rsidSect="00786D6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20000287" w:usb1="00000000" w:usb2="00000000" w:usb3="00000000" w:csb0="0000019F"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EE"/>
    <w:family w:val="roman"/>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art316"/>
      </v:shape>
    </w:pict>
  </w:numPicBullet>
  <w:abstractNum w:abstractNumId="0">
    <w:nsid w:val="01EA1736"/>
    <w:multiLevelType w:val="hybridMultilevel"/>
    <w:tmpl w:val="638436BA"/>
    <w:lvl w:ilvl="0" w:tplc="F948EC28">
      <w:numFmt w:val="bullet"/>
      <w:lvlText w:val="-"/>
      <w:lvlJc w:val="left"/>
      <w:pPr>
        <w:ind w:left="720" w:hanging="360"/>
      </w:pPr>
      <w:rPr>
        <w:rFonts w:ascii="Verdana" w:eastAsiaTheme="minorHAnsi" w:hAnsi="Verdana"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4F605AB"/>
    <w:multiLevelType w:val="hybridMultilevel"/>
    <w:tmpl w:val="404AE9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404EA1"/>
    <w:multiLevelType w:val="hybridMultilevel"/>
    <w:tmpl w:val="0A0CD1AC"/>
    <w:lvl w:ilvl="0" w:tplc="99B067D0">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BC66C5B"/>
    <w:multiLevelType w:val="hybridMultilevel"/>
    <w:tmpl w:val="38C65828"/>
    <w:lvl w:ilvl="0" w:tplc="4F4C6B04">
      <w:start w:val="1"/>
      <w:numFmt w:val="bullet"/>
      <w:lvlText w:val=""/>
      <w:lvlJc w:val="left"/>
      <w:pPr>
        <w:tabs>
          <w:tab w:val="num" w:pos="720"/>
        </w:tabs>
        <w:ind w:left="720" w:hanging="360"/>
      </w:pPr>
      <w:rPr>
        <w:rFonts w:ascii="Wingdings" w:hAnsi="Wingdings" w:hint="default"/>
      </w:rPr>
    </w:lvl>
    <w:lvl w:ilvl="1" w:tplc="136C95D2">
      <w:start w:val="1"/>
      <w:numFmt w:val="decimal"/>
      <w:lvlText w:val="%2."/>
      <w:lvlJc w:val="left"/>
      <w:pPr>
        <w:tabs>
          <w:tab w:val="num" w:pos="1440"/>
        </w:tabs>
        <w:ind w:left="1440" w:hanging="360"/>
      </w:pPr>
    </w:lvl>
    <w:lvl w:ilvl="2" w:tplc="1CD0C03C">
      <w:start w:val="1"/>
      <w:numFmt w:val="decimal"/>
      <w:lvlText w:val="%3."/>
      <w:lvlJc w:val="left"/>
      <w:pPr>
        <w:tabs>
          <w:tab w:val="num" w:pos="2160"/>
        </w:tabs>
        <w:ind w:left="2160" w:hanging="360"/>
      </w:pPr>
    </w:lvl>
    <w:lvl w:ilvl="3" w:tplc="3F96D062">
      <w:start w:val="1"/>
      <w:numFmt w:val="decimal"/>
      <w:lvlText w:val="%4."/>
      <w:lvlJc w:val="left"/>
      <w:pPr>
        <w:tabs>
          <w:tab w:val="num" w:pos="2880"/>
        </w:tabs>
        <w:ind w:left="2880" w:hanging="360"/>
      </w:pPr>
    </w:lvl>
    <w:lvl w:ilvl="4" w:tplc="F6666344">
      <w:start w:val="1"/>
      <w:numFmt w:val="decimal"/>
      <w:lvlText w:val="%5."/>
      <w:lvlJc w:val="left"/>
      <w:pPr>
        <w:tabs>
          <w:tab w:val="num" w:pos="3600"/>
        </w:tabs>
        <w:ind w:left="3600" w:hanging="360"/>
      </w:pPr>
    </w:lvl>
    <w:lvl w:ilvl="5" w:tplc="A2DA24BA">
      <w:start w:val="1"/>
      <w:numFmt w:val="decimal"/>
      <w:lvlText w:val="%6."/>
      <w:lvlJc w:val="left"/>
      <w:pPr>
        <w:tabs>
          <w:tab w:val="num" w:pos="4320"/>
        </w:tabs>
        <w:ind w:left="4320" w:hanging="360"/>
      </w:pPr>
    </w:lvl>
    <w:lvl w:ilvl="6" w:tplc="34C2740C">
      <w:start w:val="1"/>
      <w:numFmt w:val="decimal"/>
      <w:lvlText w:val="%7."/>
      <w:lvlJc w:val="left"/>
      <w:pPr>
        <w:tabs>
          <w:tab w:val="num" w:pos="5040"/>
        </w:tabs>
        <w:ind w:left="5040" w:hanging="360"/>
      </w:pPr>
    </w:lvl>
    <w:lvl w:ilvl="7" w:tplc="65328598">
      <w:start w:val="1"/>
      <w:numFmt w:val="decimal"/>
      <w:lvlText w:val="%8."/>
      <w:lvlJc w:val="left"/>
      <w:pPr>
        <w:tabs>
          <w:tab w:val="num" w:pos="5760"/>
        </w:tabs>
        <w:ind w:left="5760" w:hanging="360"/>
      </w:pPr>
    </w:lvl>
    <w:lvl w:ilvl="8" w:tplc="92D6B3E0">
      <w:start w:val="1"/>
      <w:numFmt w:val="decimal"/>
      <w:lvlText w:val="%9."/>
      <w:lvlJc w:val="left"/>
      <w:pPr>
        <w:tabs>
          <w:tab w:val="num" w:pos="6480"/>
        </w:tabs>
        <w:ind w:left="6480" w:hanging="360"/>
      </w:pPr>
    </w:lvl>
  </w:abstractNum>
  <w:abstractNum w:abstractNumId="4">
    <w:nsid w:val="0FED2C7C"/>
    <w:multiLevelType w:val="hybridMultilevel"/>
    <w:tmpl w:val="E2F8F856"/>
    <w:lvl w:ilvl="0" w:tplc="A61C0584">
      <w:numFmt w:val="bullet"/>
      <w:lvlText w:val="-"/>
      <w:lvlJc w:val="left"/>
      <w:pPr>
        <w:ind w:left="1455" w:hanging="360"/>
      </w:pPr>
      <w:rPr>
        <w:rFonts w:ascii="Times New Roman" w:eastAsiaTheme="minorHAnsi" w:hAnsi="Times New Roman" w:cs="Times New Roman" w:hint="default"/>
      </w:rPr>
    </w:lvl>
    <w:lvl w:ilvl="1" w:tplc="04240003" w:tentative="1">
      <w:start w:val="1"/>
      <w:numFmt w:val="bullet"/>
      <w:lvlText w:val="o"/>
      <w:lvlJc w:val="left"/>
      <w:pPr>
        <w:ind w:left="2175" w:hanging="360"/>
      </w:pPr>
      <w:rPr>
        <w:rFonts w:ascii="Courier New" w:hAnsi="Courier New" w:cs="Courier New" w:hint="default"/>
      </w:rPr>
    </w:lvl>
    <w:lvl w:ilvl="2" w:tplc="04240005" w:tentative="1">
      <w:start w:val="1"/>
      <w:numFmt w:val="bullet"/>
      <w:lvlText w:val=""/>
      <w:lvlJc w:val="left"/>
      <w:pPr>
        <w:ind w:left="2895" w:hanging="360"/>
      </w:pPr>
      <w:rPr>
        <w:rFonts w:ascii="Wingdings" w:hAnsi="Wingdings" w:hint="default"/>
      </w:rPr>
    </w:lvl>
    <w:lvl w:ilvl="3" w:tplc="04240001" w:tentative="1">
      <w:start w:val="1"/>
      <w:numFmt w:val="bullet"/>
      <w:lvlText w:val=""/>
      <w:lvlJc w:val="left"/>
      <w:pPr>
        <w:ind w:left="3615" w:hanging="360"/>
      </w:pPr>
      <w:rPr>
        <w:rFonts w:ascii="Symbol" w:hAnsi="Symbol" w:hint="default"/>
      </w:rPr>
    </w:lvl>
    <w:lvl w:ilvl="4" w:tplc="04240003" w:tentative="1">
      <w:start w:val="1"/>
      <w:numFmt w:val="bullet"/>
      <w:lvlText w:val="o"/>
      <w:lvlJc w:val="left"/>
      <w:pPr>
        <w:ind w:left="4335" w:hanging="360"/>
      </w:pPr>
      <w:rPr>
        <w:rFonts w:ascii="Courier New" w:hAnsi="Courier New" w:cs="Courier New" w:hint="default"/>
      </w:rPr>
    </w:lvl>
    <w:lvl w:ilvl="5" w:tplc="04240005" w:tentative="1">
      <w:start w:val="1"/>
      <w:numFmt w:val="bullet"/>
      <w:lvlText w:val=""/>
      <w:lvlJc w:val="left"/>
      <w:pPr>
        <w:ind w:left="5055" w:hanging="360"/>
      </w:pPr>
      <w:rPr>
        <w:rFonts w:ascii="Wingdings" w:hAnsi="Wingdings" w:hint="default"/>
      </w:rPr>
    </w:lvl>
    <w:lvl w:ilvl="6" w:tplc="04240001" w:tentative="1">
      <w:start w:val="1"/>
      <w:numFmt w:val="bullet"/>
      <w:lvlText w:val=""/>
      <w:lvlJc w:val="left"/>
      <w:pPr>
        <w:ind w:left="5775" w:hanging="360"/>
      </w:pPr>
      <w:rPr>
        <w:rFonts w:ascii="Symbol" w:hAnsi="Symbol" w:hint="default"/>
      </w:rPr>
    </w:lvl>
    <w:lvl w:ilvl="7" w:tplc="04240003" w:tentative="1">
      <w:start w:val="1"/>
      <w:numFmt w:val="bullet"/>
      <w:lvlText w:val="o"/>
      <w:lvlJc w:val="left"/>
      <w:pPr>
        <w:ind w:left="6495" w:hanging="360"/>
      </w:pPr>
      <w:rPr>
        <w:rFonts w:ascii="Courier New" w:hAnsi="Courier New" w:cs="Courier New" w:hint="default"/>
      </w:rPr>
    </w:lvl>
    <w:lvl w:ilvl="8" w:tplc="04240005" w:tentative="1">
      <w:start w:val="1"/>
      <w:numFmt w:val="bullet"/>
      <w:lvlText w:val=""/>
      <w:lvlJc w:val="left"/>
      <w:pPr>
        <w:ind w:left="7215" w:hanging="360"/>
      </w:pPr>
      <w:rPr>
        <w:rFonts w:ascii="Wingdings" w:hAnsi="Wingdings" w:hint="default"/>
      </w:rPr>
    </w:lvl>
  </w:abstractNum>
  <w:abstractNum w:abstractNumId="5">
    <w:nsid w:val="207D221D"/>
    <w:multiLevelType w:val="hybridMultilevel"/>
    <w:tmpl w:val="F4C01E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0C76C1B"/>
    <w:multiLevelType w:val="hybridMultilevel"/>
    <w:tmpl w:val="9C54CD7E"/>
    <w:lvl w:ilvl="0" w:tplc="0424000F">
      <w:start w:val="1"/>
      <w:numFmt w:val="decimal"/>
      <w:lvlText w:val="%1."/>
      <w:lvlJc w:val="left"/>
      <w:pPr>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7">
    <w:nsid w:val="31827A0C"/>
    <w:multiLevelType w:val="hybridMultilevel"/>
    <w:tmpl w:val="988E17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32F057E1"/>
    <w:multiLevelType w:val="hybridMultilevel"/>
    <w:tmpl w:val="1DCEAA0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74D5696"/>
    <w:multiLevelType w:val="multilevel"/>
    <w:tmpl w:val="01FCA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6CC4A0B"/>
    <w:multiLevelType w:val="hybridMultilevel"/>
    <w:tmpl w:val="6B6C948E"/>
    <w:lvl w:ilvl="0" w:tplc="30EC37A0">
      <w:start w:val="2"/>
      <w:numFmt w:val="bullet"/>
      <w:lvlText w:val="-"/>
      <w:lvlJc w:val="left"/>
      <w:pPr>
        <w:ind w:left="1080" w:hanging="360"/>
      </w:pPr>
      <w:rPr>
        <w:rFonts w:ascii="Calibri" w:eastAsiaTheme="minorHAnsi" w:hAnsi="Calibri" w:cs="Calibri" w:hint="default"/>
        <w:b w:val="0"/>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11">
    <w:nsid w:val="5346737D"/>
    <w:multiLevelType w:val="hybridMultilevel"/>
    <w:tmpl w:val="BC627E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CDE03AA"/>
    <w:multiLevelType w:val="multilevel"/>
    <w:tmpl w:val="B43AC51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13">
    <w:nsid w:val="600D218D"/>
    <w:multiLevelType w:val="hybridMultilevel"/>
    <w:tmpl w:val="C29C855C"/>
    <w:lvl w:ilvl="0" w:tplc="F07A23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E2A0C30"/>
    <w:multiLevelType w:val="hybridMultilevel"/>
    <w:tmpl w:val="F4BA03FC"/>
    <w:lvl w:ilvl="0" w:tplc="28EE9AF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3887135"/>
    <w:multiLevelType w:val="hybridMultilevel"/>
    <w:tmpl w:val="88AEEB46"/>
    <w:lvl w:ilvl="0" w:tplc="D018E32A">
      <w:start w:val="3"/>
      <w:numFmt w:val="bullet"/>
      <w:lvlText w:val="-"/>
      <w:lvlJc w:val="left"/>
      <w:pPr>
        <w:ind w:left="1080" w:hanging="360"/>
      </w:pPr>
      <w:rPr>
        <w:rFonts w:ascii="Cambria" w:eastAsiaTheme="minorHAnsi" w:hAnsi="Cambria"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7107A67"/>
    <w:multiLevelType w:val="hybridMultilevel"/>
    <w:tmpl w:val="C9F418E0"/>
    <w:lvl w:ilvl="0" w:tplc="2C24EAE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775A0123"/>
    <w:multiLevelType w:val="hybridMultilevel"/>
    <w:tmpl w:val="8B98B71E"/>
    <w:lvl w:ilvl="0" w:tplc="75D28566">
      <w:start w:val="1"/>
      <w:numFmt w:val="bullet"/>
      <w:lvlText w:val="o"/>
      <w:lvlJc w:val="left"/>
      <w:pPr>
        <w:tabs>
          <w:tab w:val="num" w:pos="720"/>
        </w:tabs>
        <w:ind w:left="720" w:hanging="360"/>
      </w:pPr>
      <w:rPr>
        <w:rFonts w:ascii="Courier New" w:hAnsi="Courier New" w:cs="Times New Roman" w:hint="default"/>
      </w:rPr>
    </w:lvl>
    <w:lvl w:ilvl="1" w:tplc="3668A992">
      <w:start w:val="1"/>
      <w:numFmt w:val="decimal"/>
      <w:lvlText w:val="%2."/>
      <w:lvlJc w:val="left"/>
      <w:pPr>
        <w:tabs>
          <w:tab w:val="num" w:pos="1440"/>
        </w:tabs>
        <w:ind w:left="1440" w:hanging="360"/>
      </w:pPr>
    </w:lvl>
    <w:lvl w:ilvl="2" w:tplc="C73267A4">
      <w:start w:val="1"/>
      <w:numFmt w:val="decimal"/>
      <w:lvlText w:val="%3."/>
      <w:lvlJc w:val="left"/>
      <w:pPr>
        <w:tabs>
          <w:tab w:val="num" w:pos="2160"/>
        </w:tabs>
        <w:ind w:left="2160" w:hanging="360"/>
      </w:pPr>
    </w:lvl>
    <w:lvl w:ilvl="3" w:tplc="819CC6FE">
      <w:start w:val="1"/>
      <w:numFmt w:val="decimal"/>
      <w:lvlText w:val="%4."/>
      <w:lvlJc w:val="left"/>
      <w:pPr>
        <w:tabs>
          <w:tab w:val="num" w:pos="2880"/>
        </w:tabs>
        <w:ind w:left="2880" w:hanging="360"/>
      </w:pPr>
    </w:lvl>
    <w:lvl w:ilvl="4" w:tplc="8050F48E">
      <w:start w:val="1"/>
      <w:numFmt w:val="decimal"/>
      <w:lvlText w:val="%5."/>
      <w:lvlJc w:val="left"/>
      <w:pPr>
        <w:tabs>
          <w:tab w:val="num" w:pos="3600"/>
        </w:tabs>
        <w:ind w:left="3600" w:hanging="360"/>
      </w:pPr>
    </w:lvl>
    <w:lvl w:ilvl="5" w:tplc="88AA4EC0">
      <w:start w:val="1"/>
      <w:numFmt w:val="decimal"/>
      <w:lvlText w:val="%6."/>
      <w:lvlJc w:val="left"/>
      <w:pPr>
        <w:tabs>
          <w:tab w:val="num" w:pos="4320"/>
        </w:tabs>
        <w:ind w:left="4320" w:hanging="360"/>
      </w:pPr>
    </w:lvl>
    <w:lvl w:ilvl="6" w:tplc="846EFCE4">
      <w:start w:val="1"/>
      <w:numFmt w:val="decimal"/>
      <w:lvlText w:val="%7."/>
      <w:lvlJc w:val="left"/>
      <w:pPr>
        <w:tabs>
          <w:tab w:val="num" w:pos="5040"/>
        </w:tabs>
        <w:ind w:left="5040" w:hanging="360"/>
      </w:pPr>
    </w:lvl>
    <w:lvl w:ilvl="7" w:tplc="6EA41E44">
      <w:start w:val="1"/>
      <w:numFmt w:val="decimal"/>
      <w:lvlText w:val="%8."/>
      <w:lvlJc w:val="left"/>
      <w:pPr>
        <w:tabs>
          <w:tab w:val="num" w:pos="5760"/>
        </w:tabs>
        <w:ind w:left="5760" w:hanging="360"/>
      </w:pPr>
    </w:lvl>
    <w:lvl w:ilvl="8" w:tplc="7F6CC974">
      <w:start w:val="1"/>
      <w:numFmt w:val="decimal"/>
      <w:lvlText w:val="%9."/>
      <w:lvlJc w:val="left"/>
      <w:pPr>
        <w:tabs>
          <w:tab w:val="num" w:pos="6480"/>
        </w:tabs>
        <w:ind w:left="6480" w:hanging="360"/>
      </w:pPr>
    </w:lvl>
  </w:abstractNum>
  <w:abstractNum w:abstractNumId="18">
    <w:nsid w:val="77C64244"/>
    <w:multiLevelType w:val="hybridMultilevel"/>
    <w:tmpl w:val="2A788208"/>
    <w:lvl w:ilvl="0" w:tplc="681697D4">
      <w:start w:val="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77FC4ED0"/>
    <w:multiLevelType w:val="hybridMultilevel"/>
    <w:tmpl w:val="158AB2EE"/>
    <w:lvl w:ilvl="0" w:tplc="A7D07D6C">
      <w:start w:val="1"/>
      <w:numFmt w:val="decimal"/>
      <w:lvlText w:val="(%1."/>
      <w:lvlJc w:val="left"/>
      <w:pPr>
        <w:ind w:left="765" w:hanging="405"/>
      </w:pPr>
      <w:rPr>
        <w:rFonts w:cstheme="minorBidi" w:hint="default"/>
        <w:color w:val="2222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9AA5395"/>
    <w:multiLevelType w:val="hybridMultilevel"/>
    <w:tmpl w:val="8C4E0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EA97CE2"/>
    <w:multiLevelType w:val="hybridMultilevel"/>
    <w:tmpl w:val="856C25AC"/>
    <w:lvl w:ilvl="0" w:tplc="78F82DB4">
      <w:start w:val="1"/>
      <w:numFmt w:val="bullet"/>
      <w:lvlText w:val=""/>
      <w:lvlPicBulletId w:val="0"/>
      <w:lvlJc w:val="left"/>
      <w:pPr>
        <w:tabs>
          <w:tab w:val="num" w:pos="720"/>
        </w:tabs>
        <w:ind w:left="720" w:hanging="360"/>
      </w:pPr>
      <w:rPr>
        <w:rFonts w:ascii="Symbol" w:hAnsi="Symbol" w:hint="default"/>
      </w:rPr>
    </w:lvl>
    <w:lvl w:ilvl="1" w:tplc="C2B65322" w:tentative="1">
      <w:start w:val="1"/>
      <w:numFmt w:val="bullet"/>
      <w:lvlText w:val=""/>
      <w:lvlPicBulletId w:val="0"/>
      <w:lvlJc w:val="left"/>
      <w:pPr>
        <w:tabs>
          <w:tab w:val="num" w:pos="1440"/>
        </w:tabs>
        <w:ind w:left="1440" w:hanging="360"/>
      </w:pPr>
      <w:rPr>
        <w:rFonts w:ascii="Symbol" w:hAnsi="Symbol" w:hint="default"/>
      </w:rPr>
    </w:lvl>
    <w:lvl w:ilvl="2" w:tplc="D7B0088C" w:tentative="1">
      <w:start w:val="1"/>
      <w:numFmt w:val="bullet"/>
      <w:lvlText w:val=""/>
      <w:lvlPicBulletId w:val="0"/>
      <w:lvlJc w:val="left"/>
      <w:pPr>
        <w:tabs>
          <w:tab w:val="num" w:pos="2160"/>
        </w:tabs>
        <w:ind w:left="2160" w:hanging="360"/>
      </w:pPr>
      <w:rPr>
        <w:rFonts w:ascii="Symbol" w:hAnsi="Symbol" w:hint="default"/>
      </w:rPr>
    </w:lvl>
    <w:lvl w:ilvl="3" w:tplc="47502072" w:tentative="1">
      <w:start w:val="1"/>
      <w:numFmt w:val="bullet"/>
      <w:lvlText w:val=""/>
      <w:lvlPicBulletId w:val="0"/>
      <w:lvlJc w:val="left"/>
      <w:pPr>
        <w:tabs>
          <w:tab w:val="num" w:pos="2880"/>
        </w:tabs>
        <w:ind w:left="2880" w:hanging="360"/>
      </w:pPr>
      <w:rPr>
        <w:rFonts w:ascii="Symbol" w:hAnsi="Symbol" w:hint="default"/>
      </w:rPr>
    </w:lvl>
    <w:lvl w:ilvl="4" w:tplc="25EE7868" w:tentative="1">
      <w:start w:val="1"/>
      <w:numFmt w:val="bullet"/>
      <w:lvlText w:val=""/>
      <w:lvlPicBulletId w:val="0"/>
      <w:lvlJc w:val="left"/>
      <w:pPr>
        <w:tabs>
          <w:tab w:val="num" w:pos="3600"/>
        </w:tabs>
        <w:ind w:left="3600" w:hanging="360"/>
      </w:pPr>
      <w:rPr>
        <w:rFonts w:ascii="Symbol" w:hAnsi="Symbol" w:hint="default"/>
      </w:rPr>
    </w:lvl>
    <w:lvl w:ilvl="5" w:tplc="8818723C" w:tentative="1">
      <w:start w:val="1"/>
      <w:numFmt w:val="bullet"/>
      <w:lvlText w:val=""/>
      <w:lvlPicBulletId w:val="0"/>
      <w:lvlJc w:val="left"/>
      <w:pPr>
        <w:tabs>
          <w:tab w:val="num" w:pos="4320"/>
        </w:tabs>
        <w:ind w:left="4320" w:hanging="360"/>
      </w:pPr>
      <w:rPr>
        <w:rFonts w:ascii="Symbol" w:hAnsi="Symbol" w:hint="default"/>
      </w:rPr>
    </w:lvl>
    <w:lvl w:ilvl="6" w:tplc="ED86B0AA" w:tentative="1">
      <w:start w:val="1"/>
      <w:numFmt w:val="bullet"/>
      <w:lvlText w:val=""/>
      <w:lvlPicBulletId w:val="0"/>
      <w:lvlJc w:val="left"/>
      <w:pPr>
        <w:tabs>
          <w:tab w:val="num" w:pos="5040"/>
        </w:tabs>
        <w:ind w:left="5040" w:hanging="360"/>
      </w:pPr>
      <w:rPr>
        <w:rFonts w:ascii="Symbol" w:hAnsi="Symbol" w:hint="default"/>
      </w:rPr>
    </w:lvl>
    <w:lvl w:ilvl="7" w:tplc="EF900AC6" w:tentative="1">
      <w:start w:val="1"/>
      <w:numFmt w:val="bullet"/>
      <w:lvlText w:val=""/>
      <w:lvlPicBulletId w:val="0"/>
      <w:lvlJc w:val="left"/>
      <w:pPr>
        <w:tabs>
          <w:tab w:val="num" w:pos="5760"/>
        </w:tabs>
        <w:ind w:left="5760" w:hanging="360"/>
      </w:pPr>
      <w:rPr>
        <w:rFonts w:ascii="Symbol" w:hAnsi="Symbol" w:hint="default"/>
      </w:rPr>
    </w:lvl>
    <w:lvl w:ilvl="8" w:tplc="AE1CDC5C"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11"/>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0"/>
  </w:num>
  <w:num w:numId="7">
    <w:abstractNumId w:val="14"/>
  </w:num>
  <w:num w:numId="8">
    <w:abstractNumId w:val="20"/>
  </w:num>
  <w:num w:numId="9">
    <w:abstractNumId w:val="5"/>
  </w:num>
  <w:num w:numId="10">
    <w:abstractNumId w:val="15"/>
  </w:num>
  <w:num w:numId="11">
    <w:abstractNumId w:val="16"/>
  </w:num>
  <w:num w:numId="12">
    <w:abstractNumId w:val="13"/>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num>
  <w:num w:numId="16">
    <w:abstractNumId w:val="2"/>
  </w:num>
  <w:num w:numId="17">
    <w:abstractNumId w:val="8"/>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9"/>
  </w:num>
  <w:num w:numId="21">
    <w:abstractNumId w:val="2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73F37"/>
    <w:rsid w:val="00017CE9"/>
    <w:rsid w:val="00034662"/>
    <w:rsid w:val="00082F31"/>
    <w:rsid w:val="000A725C"/>
    <w:rsid w:val="000C52CD"/>
    <w:rsid w:val="000E4931"/>
    <w:rsid w:val="000F0569"/>
    <w:rsid w:val="000F7450"/>
    <w:rsid w:val="00107B1A"/>
    <w:rsid w:val="00120E5C"/>
    <w:rsid w:val="0012793B"/>
    <w:rsid w:val="001460FF"/>
    <w:rsid w:val="001518DC"/>
    <w:rsid w:val="00155BEA"/>
    <w:rsid w:val="00165BB2"/>
    <w:rsid w:val="00172372"/>
    <w:rsid w:val="0017649F"/>
    <w:rsid w:val="00185A09"/>
    <w:rsid w:val="001B4021"/>
    <w:rsid w:val="001B4C91"/>
    <w:rsid w:val="001E770D"/>
    <w:rsid w:val="001F1F8C"/>
    <w:rsid w:val="00203028"/>
    <w:rsid w:val="00216E76"/>
    <w:rsid w:val="002173F1"/>
    <w:rsid w:val="00226048"/>
    <w:rsid w:val="002306EE"/>
    <w:rsid w:val="002428E6"/>
    <w:rsid w:val="002515F9"/>
    <w:rsid w:val="002538FC"/>
    <w:rsid w:val="00285484"/>
    <w:rsid w:val="002A48AA"/>
    <w:rsid w:val="002D19A8"/>
    <w:rsid w:val="002D3FF5"/>
    <w:rsid w:val="002D52F9"/>
    <w:rsid w:val="002E0801"/>
    <w:rsid w:val="002E1B5E"/>
    <w:rsid w:val="002E1CFE"/>
    <w:rsid w:val="0030733D"/>
    <w:rsid w:val="003169BF"/>
    <w:rsid w:val="003431D2"/>
    <w:rsid w:val="0036442B"/>
    <w:rsid w:val="00374D24"/>
    <w:rsid w:val="00387044"/>
    <w:rsid w:val="00396A33"/>
    <w:rsid w:val="003A055E"/>
    <w:rsid w:val="003C034A"/>
    <w:rsid w:val="003C757B"/>
    <w:rsid w:val="003D62E0"/>
    <w:rsid w:val="003E2FA0"/>
    <w:rsid w:val="00403195"/>
    <w:rsid w:val="004067A0"/>
    <w:rsid w:val="00411158"/>
    <w:rsid w:val="004114D5"/>
    <w:rsid w:val="004217E6"/>
    <w:rsid w:val="00436192"/>
    <w:rsid w:val="004508E4"/>
    <w:rsid w:val="00466120"/>
    <w:rsid w:val="004755C9"/>
    <w:rsid w:val="0047773D"/>
    <w:rsid w:val="004936C5"/>
    <w:rsid w:val="004A0871"/>
    <w:rsid w:val="004A6CB1"/>
    <w:rsid w:val="004E7619"/>
    <w:rsid w:val="00500B8A"/>
    <w:rsid w:val="0051515A"/>
    <w:rsid w:val="00520CBF"/>
    <w:rsid w:val="00541EFA"/>
    <w:rsid w:val="00547890"/>
    <w:rsid w:val="00555E66"/>
    <w:rsid w:val="00572EBB"/>
    <w:rsid w:val="00586568"/>
    <w:rsid w:val="00593B58"/>
    <w:rsid w:val="005A5FC0"/>
    <w:rsid w:val="005B367E"/>
    <w:rsid w:val="005B490F"/>
    <w:rsid w:val="005D1709"/>
    <w:rsid w:val="005E10EE"/>
    <w:rsid w:val="005F46A3"/>
    <w:rsid w:val="00603EF4"/>
    <w:rsid w:val="00604F4F"/>
    <w:rsid w:val="00637F7D"/>
    <w:rsid w:val="006434EB"/>
    <w:rsid w:val="00666A2E"/>
    <w:rsid w:val="00681170"/>
    <w:rsid w:val="00681473"/>
    <w:rsid w:val="006816C4"/>
    <w:rsid w:val="006973E3"/>
    <w:rsid w:val="006B58CE"/>
    <w:rsid w:val="006D08E3"/>
    <w:rsid w:val="006D2D4E"/>
    <w:rsid w:val="006E3ACD"/>
    <w:rsid w:val="006E7BDF"/>
    <w:rsid w:val="00720B75"/>
    <w:rsid w:val="00727AC0"/>
    <w:rsid w:val="00754120"/>
    <w:rsid w:val="00766066"/>
    <w:rsid w:val="0077369F"/>
    <w:rsid w:val="0078019F"/>
    <w:rsid w:val="007843F3"/>
    <w:rsid w:val="00786D6A"/>
    <w:rsid w:val="0079102C"/>
    <w:rsid w:val="007924BD"/>
    <w:rsid w:val="007A2E19"/>
    <w:rsid w:val="007A7EBB"/>
    <w:rsid w:val="007C3E76"/>
    <w:rsid w:val="007E4925"/>
    <w:rsid w:val="007F5F87"/>
    <w:rsid w:val="008007EF"/>
    <w:rsid w:val="00802CF6"/>
    <w:rsid w:val="00822C71"/>
    <w:rsid w:val="00845488"/>
    <w:rsid w:val="00850A65"/>
    <w:rsid w:val="008603F0"/>
    <w:rsid w:val="00865E92"/>
    <w:rsid w:val="00875A37"/>
    <w:rsid w:val="00876F5E"/>
    <w:rsid w:val="00877DEA"/>
    <w:rsid w:val="00892429"/>
    <w:rsid w:val="008942EB"/>
    <w:rsid w:val="008A161C"/>
    <w:rsid w:val="008B68E1"/>
    <w:rsid w:val="008D3955"/>
    <w:rsid w:val="008D6F17"/>
    <w:rsid w:val="008F11D5"/>
    <w:rsid w:val="008F36F8"/>
    <w:rsid w:val="00902201"/>
    <w:rsid w:val="00923316"/>
    <w:rsid w:val="00935E8B"/>
    <w:rsid w:val="0095045D"/>
    <w:rsid w:val="00952A0E"/>
    <w:rsid w:val="00960F11"/>
    <w:rsid w:val="00964BD9"/>
    <w:rsid w:val="009A009B"/>
    <w:rsid w:val="009B4C3A"/>
    <w:rsid w:val="009F6A5B"/>
    <w:rsid w:val="00A27989"/>
    <w:rsid w:val="00A27C01"/>
    <w:rsid w:val="00A34C6A"/>
    <w:rsid w:val="00A566F3"/>
    <w:rsid w:val="00A6758B"/>
    <w:rsid w:val="00A71561"/>
    <w:rsid w:val="00A7643A"/>
    <w:rsid w:val="00A95685"/>
    <w:rsid w:val="00AB517D"/>
    <w:rsid w:val="00AD249A"/>
    <w:rsid w:val="00AE577F"/>
    <w:rsid w:val="00B45329"/>
    <w:rsid w:val="00B47C63"/>
    <w:rsid w:val="00B5234D"/>
    <w:rsid w:val="00B65D91"/>
    <w:rsid w:val="00B7061A"/>
    <w:rsid w:val="00B73F37"/>
    <w:rsid w:val="00B75A58"/>
    <w:rsid w:val="00B8117F"/>
    <w:rsid w:val="00B87C87"/>
    <w:rsid w:val="00B92035"/>
    <w:rsid w:val="00B95D66"/>
    <w:rsid w:val="00BB1866"/>
    <w:rsid w:val="00BC0E1C"/>
    <w:rsid w:val="00BD7C64"/>
    <w:rsid w:val="00BE7283"/>
    <w:rsid w:val="00BF29E9"/>
    <w:rsid w:val="00BF6FDD"/>
    <w:rsid w:val="00C05B9B"/>
    <w:rsid w:val="00C10EEE"/>
    <w:rsid w:val="00C236E6"/>
    <w:rsid w:val="00C3350A"/>
    <w:rsid w:val="00C36A32"/>
    <w:rsid w:val="00C40497"/>
    <w:rsid w:val="00C4444A"/>
    <w:rsid w:val="00C45942"/>
    <w:rsid w:val="00C5134A"/>
    <w:rsid w:val="00C61917"/>
    <w:rsid w:val="00C7544C"/>
    <w:rsid w:val="00CA15E5"/>
    <w:rsid w:val="00CB4FF4"/>
    <w:rsid w:val="00CD30C9"/>
    <w:rsid w:val="00D105EB"/>
    <w:rsid w:val="00D16EC9"/>
    <w:rsid w:val="00D241CC"/>
    <w:rsid w:val="00D30806"/>
    <w:rsid w:val="00D43EE3"/>
    <w:rsid w:val="00D60AE9"/>
    <w:rsid w:val="00D73A03"/>
    <w:rsid w:val="00D939FF"/>
    <w:rsid w:val="00DA2DF4"/>
    <w:rsid w:val="00DA722A"/>
    <w:rsid w:val="00DA7282"/>
    <w:rsid w:val="00DB18CE"/>
    <w:rsid w:val="00DC6B1E"/>
    <w:rsid w:val="00DC6BC3"/>
    <w:rsid w:val="00DE410E"/>
    <w:rsid w:val="00DE605A"/>
    <w:rsid w:val="00E0631F"/>
    <w:rsid w:val="00E11861"/>
    <w:rsid w:val="00E256BD"/>
    <w:rsid w:val="00E458FE"/>
    <w:rsid w:val="00E666A5"/>
    <w:rsid w:val="00E878FD"/>
    <w:rsid w:val="00E91935"/>
    <w:rsid w:val="00E94522"/>
    <w:rsid w:val="00EA3544"/>
    <w:rsid w:val="00EC7791"/>
    <w:rsid w:val="00EC7DDF"/>
    <w:rsid w:val="00ED5925"/>
    <w:rsid w:val="00ED6E7F"/>
    <w:rsid w:val="00EE26BB"/>
    <w:rsid w:val="00EE4A02"/>
    <w:rsid w:val="00F60510"/>
    <w:rsid w:val="00F625D4"/>
    <w:rsid w:val="00F91EC1"/>
    <w:rsid w:val="00FA7D68"/>
    <w:rsid w:val="00FC0324"/>
    <w:rsid w:val="00FC4B53"/>
    <w:rsid w:val="00FE04E8"/>
    <w:rsid w:val="00FE61D6"/>
    <w:rsid w:val="00FF0671"/>
    <w:rsid w:val="00FF4A4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786D6A"/>
  </w:style>
  <w:style w:type="paragraph" w:styleId="Naslov1">
    <w:name w:val="heading 1"/>
    <w:basedOn w:val="Navaden"/>
    <w:next w:val="Navaden"/>
    <w:link w:val="Naslov1Znak"/>
    <w:qFormat/>
    <w:rsid w:val="00C236E6"/>
    <w:pPr>
      <w:keepNext/>
      <w:spacing w:after="0" w:line="240" w:lineRule="auto"/>
      <w:jc w:val="center"/>
      <w:outlineLvl w:val="0"/>
    </w:pPr>
    <w:rPr>
      <w:rFonts w:ascii="Verdana" w:eastAsia="Times New Roman" w:hAnsi="Verdana"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73F37"/>
    <w:pPr>
      <w:spacing w:after="0" w:line="240" w:lineRule="auto"/>
    </w:pPr>
  </w:style>
  <w:style w:type="character" w:styleId="Hiperpovezava">
    <w:name w:val="Hyperlink"/>
    <w:basedOn w:val="Privzetapisavaodstavka"/>
    <w:unhideWhenUsed/>
    <w:rsid w:val="009B4C3A"/>
    <w:rPr>
      <w:color w:val="0000FF"/>
      <w:u w:val="single"/>
    </w:rPr>
  </w:style>
  <w:style w:type="character" w:customStyle="1" w:styleId="st">
    <w:name w:val="st"/>
    <w:basedOn w:val="Privzetapisavaodstavka"/>
    <w:rsid w:val="00FE61D6"/>
  </w:style>
  <w:style w:type="paragraph" w:styleId="Besedilooblaka">
    <w:name w:val="Balloon Text"/>
    <w:basedOn w:val="Navaden"/>
    <w:link w:val="BesedilooblakaZnak"/>
    <w:uiPriority w:val="99"/>
    <w:semiHidden/>
    <w:unhideWhenUsed/>
    <w:rsid w:val="00B75A5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75A58"/>
    <w:rPr>
      <w:rFonts w:ascii="Tahoma" w:hAnsi="Tahoma" w:cs="Tahoma"/>
      <w:sz w:val="16"/>
      <w:szCs w:val="16"/>
    </w:rPr>
  </w:style>
  <w:style w:type="character" w:customStyle="1" w:styleId="Naslov1Znak">
    <w:name w:val="Naslov 1 Znak"/>
    <w:basedOn w:val="Privzetapisavaodstavka"/>
    <w:link w:val="Naslov1"/>
    <w:rsid w:val="00C236E6"/>
    <w:rPr>
      <w:rFonts w:ascii="Verdana" w:eastAsia="Times New Roman" w:hAnsi="Verdana" w:cs="Times New Roman"/>
      <w:b/>
      <w:bCs/>
      <w:sz w:val="24"/>
      <w:szCs w:val="24"/>
      <w:lang w:eastAsia="sl-SI"/>
    </w:rPr>
  </w:style>
  <w:style w:type="character" w:styleId="SledenaHiperpovezava">
    <w:name w:val="FollowedHyperlink"/>
    <w:basedOn w:val="Privzetapisavaodstavka"/>
    <w:uiPriority w:val="99"/>
    <w:semiHidden/>
    <w:unhideWhenUsed/>
    <w:rsid w:val="00720B75"/>
    <w:rPr>
      <w:color w:val="800080" w:themeColor="followedHyperlink"/>
      <w:u w:val="single"/>
    </w:rPr>
  </w:style>
  <w:style w:type="paragraph" w:styleId="Navadensplet">
    <w:name w:val="Normal (Web)"/>
    <w:basedOn w:val="Navaden"/>
    <w:uiPriority w:val="99"/>
    <w:semiHidden/>
    <w:unhideWhenUsed/>
    <w:rsid w:val="003D62E0"/>
    <w:pPr>
      <w:suppressAutoHyphens/>
      <w:spacing w:before="280" w:after="142" w:line="288" w:lineRule="auto"/>
    </w:pPr>
    <w:rPr>
      <w:rFonts w:ascii="Times New Roman" w:eastAsia="Times New Roman" w:hAnsi="Times New Roman" w:cs="Times New Roman"/>
      <w:sz w:val="24"/>
      <w:szCs w:val="24"/>
      <w:lang w:eastAsia="zh-CN"/>
    </w:rPr>
  </w:style>
  <w:style w:type="paragraph" w:styleId="Telobesedila">
    <w:name w:val="Body Text"/>
    <w:basedOn w:val="Navaden"/>
    <w:link w:val="TelobesedilaZnak"/>
    <w:semiHidden/>
    <w:unhideWhenUsed/>
    <w:rsid w:val="003D62E0"/>
    <w:pPr>
      <w:widowControl w:val="0"/>
      <w:suppressAutoHyphens/>
      <w:spacing w:after="140" w:line="288" w:lineRule="auto"/>
    </w:pPr>
    <w:rPr>
      <w:rFonts w:ascii="Liberation Serif" w:eastAsia="SimSun" w:hAnsi="Liberation Serif" w:cs="Mangal"/>
      <w:kern w:val="2"/>
      <w:sz w:val="24"/>
      <w:szCs w:val="24"/>
      <w:lang w:eastAsia="zh-CN" w:bidi="hi-IN"/>
    </w:rPr>
  </w:style>
  <w:style w:type="character" w:customStyle="1" w:styleId="TelobesedilaZnak">
    <w:name w:val="Telo besedila Znak"/>
    <w:basedOn w:val="Privzetapisavaodstavka"/>
    <w:link w:val="Telobesedila"/>
    <w:semiHidden/>
    <w:rsid w:val="003D62E0"/>
    <w:rPr>
      <w:rFonts w:ascii="Liberation Serif" w:eastAsia="SimSun" w:hAnsi="Liberation Serif" w:cs="Mangal"/>
      <w:kern w:val="2"/>
      <w:sz w:val="24"/>
      <w:szCs w:val="24"/>
      <w:lang w:eastAsia="zh-CN" w:bidi="hi-IN"/>
    </w:rPr>
  </w:style>
  <w:style w:type="character" w:customStyle="1" w:styleId="apple-converted-space">
    <w:name w:val="apple-converted-space"/>
    <w:basedOn w:val="Privzetapisavaodstavka"/>
    <w:rsid w:val="00541EFA"/>
  </w:style>
  <w:style w:type="paragraph" w:customStyle="1" w:styleId="Default">
    <w:name w:val="Default"/>
    <w:rsid w:val="005B490F"/>
    <w:pPr>
      <w:autoSpaceDE w:val="0"/>
      <w:autoSpaceDN w:val="0"/>
      <w:adjustRightInd w:val="0"/>
      <w:spacing w:after="0" w:line="240" w:lineRule="auto"/>
    </w:pPr>
    <w:rPr>
      <w:rFonts w:ascii="Arial" w:hAnsi="Arial" w:cs="Arial"/>
      <w:color w:val="000000"/>
      <w:sz w:val="24"/>
      <w:szCs w:val="24"/>
    </w:rPr>
  </w:style>
  <w:style w:type="paragraph" w:styleId="Odstavekseznama">
    <w:name w:val="List Paragraph"/>
    <w:basedOn w:val="Navaden"/>
    <w:uiPriority w:val="34"/>
    <w:qFormat/>
    <w:rsid w:val="00E458FE"/>
    <w:pPr>
      <w:spacing w:after="160" w:line="256" w:lineRule="auto"/>
      <w:ind w:left="720"/>
      <w:contextualSpacing/>
    </w:pPr>
  </w:style>
  <w:style w:type="paragraph" w:customStyle="1" w:styleId="m3421110134735861465msolistparagraph">
    <w:name w:val="m_3421110134735861465msolistparagraph"/>
    <w:basedOn w:val="Navaden"/>
    <w:rsid w:val="00A675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zo">
    <w:name w:val="azo"/>
    <w:basedOn w:val="Privzetapisavaodstavka"/>
    <w:rsid w:val="00A6758B"/>
  </w:style>
  <w:style w:type="character" w:customStyle="1" w:styleId="a3i">
    <w:name w:val="a3i"/>
    <w:basedOn w:val="Privzetapisavaodstavka"/>
    <w:rsid w:val="00A6758B"/>
  </w:style>
  <w:style w:type="character" w:customStyle="1" w:styleId="av3">
    <w:name w:val="av3"/>
    <w:basedOn w:val="Privzetapisavaodstavka"/>
    <w:rsid w:val="00A6758B"/>
  </w:style>
  <w:style w:type="character" w:customStyle="1" w:styleId="ams">
    <w:name w:val="ams"/>
    <w:basedOn w:val="Privzetapisavaodstavka"/>
    <w:rsid w:val="00A675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B73F37"/>
    <w:pPr>
      <w:spacing w:after="0" w:line="240" w:lineRule="auto"/>
    </w:pPr>
  </w:style>
  <w:style w:type="character" w:styleId="Hiperpovezava">
    <w:name w:val="Hyperlink"/>
    <w:basedOn w:val="Privzetapisavaodstavka"/>
    <w:uiPriority w:val="99"/>
    <w:unhideWhenUsed/>
    <w:rsid w:val="009B4C3A"/>
    <w:rPr>
      <w:color w:val="0000FF"/>
      <w:u w:val="single"/>
    </w:rPr>
  </w:style>
  <w:style w:type="character" w:customStyle="1" w:styleId="st">
    <w:name w:val="st"/>
    <w:basedOn w:val="Privzetapisavaodstavka"/>
    <w:rsid w:val="00FE61D6"/>
  </w:style>
  <w:style w:type="paragraph" w:styleId="Besedilooblaka">
    <w:name w:val="Balloon Text"/>
    <w:basedOn w:val="Navaden"/>
    <w:link w:val="BesedilooblakaZnak"/>
    <w:uiPriority w:val="99"/>
    <w:semiHidden/>
    <w:unhideWhenUsed/>
    <w:rsid w:val="00B75A58"/>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B75A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9152226">
      <w:bodyDiv w:val="1"/>
      <w:marLeft w:val="0"/>
      <w:marRight w:val="0"/>
      <w:marTop w:val="0"/>
      <w:marBottom w:val="0"/>
      <w:divBdr>
        <w:top w:val="none" w:sz="0" w:space="0" w:color="auto"/>
        <w:left w:val="none" w:sz="0" w:space="0" w:color="auto"/>
        <w:bottom w:val="none" w:sz="0" w:space="0" w:color="auto"/>
        <w:right w:val="none" w:sz="0" w:space="0" w:color="auto"/>
      </w:divBdr>
    </w:div>
    <w:div w:id="242030255">
      <w:bodyDiv w:val="1"/>
      <w:marLeft w:val="0"/>
      <w:marRight w:val="0"/>
      <w:marTop w:val="0"/>
      <w:marBottom w:val="0"/>
      <w:divBdr>
        <w:top w:val="none" w:sz="0" w:space="0" w:color="auto"/>
        <w:left w:val="none" w:sz="0" w:space="0" w:color="auto"/>
        <w:bottom w:val="none" w:sz="0" w:space="0" w:color="auto"/>
        <w:right w:val="none" w:sz="0" w:space="0" w:color="auto"/>
      </w:divBdr>
    </w:div>
    <w:div w:id="591476675">
      <w:bodyDiv w:val="1"/>
      <w:marLeft w:val="0"/>
      <w:marRight w:val="0"/>
      <w:marTop w:val="0"/>
      <w:marBottom w:val="0"/>
      <w:divBdr>
        <w:top w:val="none" w:sz="0" w:space="0" w:color="auto"/>
        <w:left w:val="none" w:sz="0" w:space="0" w:color="auto"/>
        <w:bottom w:val="none" w:sz="0" w:space="0" w:color="auto"/>
        <w:right w:val="none" w:sz="0" w:space="0" w:color="auto"/>
      </w:divBdr>
    </w:div>
    <w:div w:id="901019798">
      <w:bodyDiv w:val="1"/>
      <w:marLeft w:val="0"/>
      <w:marRight w:val="0"/>
      <w:marTop w:val="0"/>
      <w:marBottom w:val="0"/>
      <w:divBdr>
        <w:top w:val="none" w:sz="0" w:space="0" w:color="auto"/>
        <w:left w:val="none" w:sz="0" w:space="0" w:color="auto"/>
        <w:bottom w:val="none" w:sz="0" w:space="0" w:color="auto"/>
        <w:right w:val="none" w:sz="0" w:space="0" w:color="auto"/>
      </w:divBdr>
    </w:div>
    <w:div w:id="924649188">
      <w:bodyDiv w:val="1"/>
      <w:marLeft w:val="0"/>
      <w:marRight w:val="0"/>
      <w:marTop w:val="0"/>
      <w:marBottom w:val="0"/>
      <w:divBdr>
        <w:top w:val="none" w:sz="0" w:space="0" w:color="auto"/>
        <w:left w:val="none" w:sz="0" w:space="0" w:color="auto"/>
        <w:bottom w:val="none" w:sz="0" w:space="0" w:color="auto"/>
        <w:right w:val="none" w:sz="0" w:space="0" w:color="auto"/>
      </w:divBdr>
    </w:div>
    <w:div w:id="992949469">
      <w:bodyDiv w:val="1"/>
      <w:marLeft w:val="0"/>
      <w:marRight w:val="0"/>
      <w:marTop w:val="0"/>
      <w:marBottom w:val="0"/>
      <w:divBdr>
        <w:top w:val="none" w:sz="0" w:space="0" w:color="auto"/>
        <w:left w:val="none" w:sz="0" w:space="0" w:color="auto"/>
        <w:bottom w:val="none" w:sz="0" w:space="0" w:color="auto"/>
        <w:right w:val="none" w:sz="0" w:space="0" w:color="auto"/>
      </w:divBdr>
    </w:div>
    <w:div w:id="1197891197">
      <w:bodyDiv w:val="1"/>
      <w:marLeft w:val="0"/>
      <w:marRight w:val="0"/>
      <w:marTop w:val="0"/>
      <w:marBottom w:val="0"/>
      <w:divBdr>
        <w:top w:val="none" w:sz="0" w:space="0" w:color="auto"/>
        <w:left w:val="none" w:sz="0" w:space="0" w:color="auto"/>
        <w:bottom w:val="none" w:sz="0" w:space="0" w:color="auto"/>
        <w:right w:val="none" w:sz="0" w:space="0" w:color="auto"/>
      </w:divBdr>
    </w:div>
    <w:div w:id="1297880856">
      <w:bodyDiv w:val="1"/>
      <w:marLeft w:val="0"/>
      <w:marRight w:val="0"/>
      <w:marTop w:val="0"/>
      <w:marBottom w:val="0"/>
      <w:divBdr>
        <w:top w:val="none" w:sz="0" w:space="0" w:color="auto"/>
        <w:left w:val="none" w:sz="0" w:space="0" w:color="auto"/>
        <w:bottom w:val="none" w:sz="0" w:space="0" w:color="auto"/>
        <w:right w:val="none" w:sz="0" w:space="0" w:color="auto"/>
      </w:divBdr>
    </w:div>
    <w:div w:id="1409037474">
      <w:bodyDiv w:val="1"/>
      <w:marLeft w:val="0"/>
      <w:marRight w:val="0"/>
      <w:marTop w:val="0"/>
      <w:marBottom w:val="0"/>
      <w:divBdr>
        <w:top w:val="none" w:sz="0" w:space="0" w:color="auto"/>
        <w:left w:val="none" w:sz="0" w:space="0" w:color="auto"/>
        <w:bottom w:val="none" w:sz="0" w:space="0" w:color="auto"/>
        <w:right w:val="none" w:sz="0" w:space="0" w:color="auto"/>
      </w:divBdr>
      <w:divsChild>
        <w:div w:id="2052535312">
          <w:marLeft w:val="0"/>
          <w:marRight w:val="0"/>
          <w:marTop w:val="0"/>
          <w:marBottom w:val="0"/>
          <w:divBdr>
            <w:top w:val="none" w:sz="0" w:space="0" w:color="auto"/>
            <w:left w:val="none" w:sz="0" w:space="0" w:color="auto"/>
            <w:bottom w:val="none" w:sz="0" w:space="0" w:color="auto"/>
            <w:right w:val="none" w:sz="0" w:space="0" w:color="auto"/>
          </w:divBdr>
          <w:divsChild>
            <w:div w:id="681591392">
              <w:marLeft w:val="0"/>
              <w:marRight w:val="0"/>
              <w:marTop w:val="0"/>
              <w:marBottom w:val="0"/>
              <w:divBdr>
                <w:top w:val="none" w:sz="0" w:space="0" w:color="auto"/>
                <w:left w:val="none" w:sz="0" w:space="0" w:color="auto"/>
                <w:bottom w:val="none" w:sz="0" w:space="0" w:color="auto"/>
                <w:right w:val="none" w:sz="0" w:space="0" w:color="auto"/>
              </w:divBdr>
              <w:divsChild>
                <w:div w:id="503015609">
                  <w:marLeft w:val="0"/>
                  <w:marRight w:val="0"/>
                  <w:marTop w:val="120"/>
                  <w:marBottom w:val="0"/>
                  <w:divBdr>
                    <w:top w:val="none" w:sz="0" w:space="0" w:color="auto"/>
                    <w:left w:val="none" w:sz="0" w:space="0" w:color="auto"/>
                    <w:bottom w:val="none" w:sz="0" w:space="0" w:color="auto"/>
                    <w:right w:val="none" w:sz="0" w:space="0" w:color="auto"/>
                  </w:divBdr>
                  <w:divsChild>
                    <w:div w:id="950286544">
                      <w:marLeft w:val="0"/>
                      <w:marRight w:val="0"/>
                      <w:marTop w:val="0"/>
                      <w:marBottom w:val="0"/>
                      <w:divBdr>
                        <w:top w:val="none" w:sz="0" w:space="0" w:color="auto"/>
                        <w:left w:val="none" w:sz="0" w:space="0" w:color="auto"/>
                        <w:bottom w:val="none" w:sz="0" w:space="0" w:color="auto"/>
                        <w:right w:val="none" w:sz="0" w:space="0" w:color="auto"/>
                      </w:divBdr>
                      <w:divsChild>
                        <w:div w:id="1333755383">
                          <w:marLeft w:val="0"/>
                          <w:marRight w:val="0"/>
                          <w:marTop w:val="0"/>
                          <w:marBottom w:val="0"/>
                          <w:divBdr>
                            <w:top w:val="none" w:sz="0" w:space="0" w:color="auto"/>
                            <w:left w:val="none" w:sz="0" w:space="0" w:color="auto"/>
                            <w:bottom w:val="none" w:sz="0" w:space="0" w:color="auto"/>
                            <w:right w:val="none" w:sz="0" w:space="0" w:color="auto"/>
                          </w:divBdr>
                          <w:divsChild>
                            <w:div w:id="635330298">
                              <w:marLeft w:val="0"/>
                              <w:marRight w:val="0"/>
                              <w:marTop w:val="0"/>
                              <w:marBottom w:val="0"/>
                              <w:divBdr>
                                <w:top w:val="none" w:sz="0" w:space="0" w:color="auto"/>
                                <w:left w:val="none" w:sz="0" w:space="0" w:color="auto"/>
                                <w:bottom w:val="none" w:sz="0" w:space="0" w:color="auto"/>
                                <w:right w:val="none" w:sz="0" w:space="0" w:color="auto"/>
                              </w:divBdr>
                            </w:div>
                          </w:divsChild>
                        </w:div>
                        <w:div w:id="53504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388329">
      <w:bodyDiv w:val="1"/>
      <w:marLeft w:val="0"/>
      <w:marRight w:val="0"/>
      <w:marTop w:val="0"/>
      <w:marBottom w:val="0"/>
      <w:divBdr>
        <w:top w:val="none" w:sz="0" w:space="0" w:color="auto"/>
        <w:left w:val="none" w:sz="0" w:space="0" w:color="auto"/>
        <w:bottom w:val="none" w:sz="0" w:space="0" w:color="auto"/>
        <w:right w:val="none" w:sz="0" w:space="0" w:color="auto"/>
      </w:divBdr>
    </w:div>
    <w:div w:id="1615746617">
      <w:bodyDiv w:val="1"/>
      <w:marLeft w:val="0"/>
      <w:marRight w:val="0"/>
      <w:marTop w:val="0"/>
      <w:marBottom w:val="0"/>
      <w:divBdr>
        <w:top w:val="none" w:sz="0" w:space="0" w:color="auto"/>
        <w:left w:val="none" w:sz="0" w:space="0" w:color="auto"/>
        <w:bottom w:val="none" w:sz="0" w:space="0" w:color="auto"/>
        <w:right w:val="none" w:sz="0" w:space="0" w:color="auto"/>
      </w:divBdr>
      <w:divsChild>
        <w:div w:id="1194154646">
          <w:marLeft w:val="0"/>
          <w:marRight w:val="240"/>
          <w:marTop w:val="0"/>
          <w:marBottom w:val="0"/>
          <w:divBdr>
            <w:top w:val="none" w:sz="0" w:space="0" w:color="auto"/>
            <w:left w:val="none" w:sz="0" w:space="0" w:color="auto"/>
            <w:bottom w:val="none" w:sz="0" w:space="0" w:color="auto"/>
            <w:right w:val="none" w:sz="0" w:space="0" w:color="auto"/>
          </w:divBdr>
          <w:divsChild>
            <w:div w:id="1885293251">
              <w:marLeft w:val="0"/>
              <w:marRight w:val="0"/>
              <w:marTop w:val="0"/>
              <w:marBottom w:val="0"/>
              <w:divBdr>
                <w:top w:val="none" w:sz="0" w:space="0" w:color="auto"/>
                <w:left w:val="none" w:sz="0" w:space="0" w:color="auto"/>
                <w:bottom w:val="none" w:sz="0" w:space="0" w:color="auto"/>
                <w:right w:val="none" w:sz="0" w:space="0" w:color="auto"/>
              </w:divBdr>
              <w:divsChild>
                <w:div w:id="741490575">
                  <w:marLeft w:val="0"/>
                  <w:marRight w:val="0"/>
                  <w:marTop w:val="0"/>
                  <w:marBottom w:val="0"/>
                  <w:divBdr>
                    <w:top w:val="none" w:sz="0" w:space="0" w:color="auto"/>
                    <w:left w:val="none" w:sz="0" w:space="0" w:color="auto"/>
                    <w:bottom w:val="none" w:sz="0" w:space="0" w:color="auto"/>
                    <w:right w:val="none" w:sz="0" w:space="0" w:color="auto"/>
                  </w:divBdr>
                  <w:divsChild>
                    <w:div w:id="2000304246">
                      <w:marLeft w:val="0"/>
                      <w:marRight w:val="0"/>
                      <w:marTop w:val="0"/>
                      <w:marBottom w:val="0"/>
                      <w:divBdr>
                        <w:top w:val="none" w:sz="0" w:space="0" w:color="auto"/>
                        <w:left w:val="none" w:sz="0" w:space="0" w:color="auto"/>
                        <w:bottom w:val="none" w:sz="0" w:space="0" w:color="auto"/>
                        <w:right w:val="none" w:sz="0" w:space="0" w:color="auto"/>
                      </w:divBdr>
                      <w:divsChild>
                        <w:div w:id="1556623733">
                          <w:marLeft w:val="0"/>
                          <w:marRight w:val="0"/>
                          <w:marTop w:val="0"/>
                          <w:marBottom w:val="0"/>
                          <w:divBdr>
                            <w:top w:val="none" w:sz="0" w:space="0" w:color="auto"/>
                            <w:left w:val="none" w:sz="0" w:space="0" w:color="auto"/>
                            <w:bottom w:val="none" w:sz="0" w:space="0" w:color="auto"/>
                            <w:right w:val="none" w:sz="0" w:space="0" w:color="auto"/>
                          </w:divBdr>
                          <w:divsChild>
                            <w:div w:id="6913052">
                              <w:marLeft w:val="0"/>
                              <w:marRight w:val="0"/>
                              <w:marTop w:val="0"/>
                              <w:marBottom w:val="0"/>
                              <w:divBdr>
                                <w:top w:val="single" w:sz="2" w:space="0" w:color="EFEFEF"/>
                                <w:left w:val="none" w:sz="0" w:space="0" w:color="auto"/>
                                <w:bottom w:val="none" w:sz="0" w:space="0" w:color="auto"/>
                                <w:right w:val="none" w:sz="0" w:space="0" w:color="auto"/>
                              </w:divBdr>
                              <w:divsChild>
                                <w:div w:id="1627195900">
                                  <w:marLeft w:val="0"/>
                                  <w:marRight w:val="0"/>
                                  <w:marTop w:val="0"/>
                                  <w:marBottom w:val="0"/>
                                  <w:divBdr>
                                    <w:top w:val="none" w:sz="0" w:space="0" w:color="auto"/>
                                    <w:left w:val="none" w:sz="0" w:space="0" w:color="auto"/>
                                    <w:bottom w:val="none" w:sz="0" w:space="0" w:color="auto"/>
                                    <w:right w:val="none" w:sz="0" w:space="0" w:color="auto"/>
                                  </w:divBdr>
                                  <w:divsChild>
                                    <w:div w:id="1979874846">
                                      <w:marLeft w:val="0"/>
                                      <w:marRight w:val="0"/>
                                      <w:marTop w:val="0"/>
                                      <w:marBottom w:val="0"/>
                                      <w:divBdr>
                                        <w:top w:val="none" w:sz="0" w:space="0" w:color="auto"/>
                                        <w:left w:val="none" w:sz="0" w:space="0" w:color="auto"/>
                                        <w:bottom w:val="none" w:sz="0" w:space="0" w:color="auto"/>
                                        <w:right w:val="none" w:sz="0" w:space="0" w:color="auto"/>
                                      </w:divBdr>
                                      <w:divsChild>
                                        <w:div w:id="421462019">
                                          <w:marLeft w:val="0"/>
                                          <w:marRight w:val="0"/>
                                          <w:marTop w:val="0"/>
                                          <w:marBottom w:val="0"/>
                                          <w:divBdr>
                                            <w:top w:val="none" w:sz="0" w:space="0" w:color="auto"/>
                                            <w:left w:val="none" w:sz="0" w:space="0" w:color="auto"/>
                                            <w:bottom w:val="none" w:sz="0" w:space="0" w:color="auto"/>
                                            <w:right w:val="none" w:sz="0" w:space="0" w:color="auto"/>
                                          </w:divBdr>
                                          <w:divsChild>
                                            <w:div w:id="1577131668">
                                              <w:marLeft w:val="0"/>
                                              <w:marRight w:val="0"/>
                                              <w:marTop w:val="0"/>
                                              <w:marBottom w:val="0"/>
                                              <w:divBdr>
                                                <w:top w:val="none" w:sz="0" w:space="0" w:color="auto"/>
                                                <w:left w:val="none" w:sz="0" w:space="0" w:color="auto"/>
                                                <w:bottom w:val="none" w:sz="0" w:space="0" w:color="auto"/>
                                                <w:right w:val="none" w:sz="0" w:space="0" w:color="auto"/>
                                              </w:divBdr>
                                              <w:divsChild>
                                                <w:div w:id="76100787">
                                                  <w:marLeft w:val="0"/>
                                                  <w:marRight w:val="0"/>
                                                  <w:marTop w:val="0"/>
                                                  <w:marBottom w:val="0"/>
                                                  <w:divBdr>
                                                    <w:top w:val="none" w:sz="0" w:space="0" w:color="auto"/>
                                                    <w:left w:val="none" w:sz="0" w:space="0" w:color="auto"/>
                                                    <w:bottom w:val="none" w:sz="0" w:space="0" w:color="auto"/>
                                                    <w:right w:val="none" w:sz="0" w:space="0" w:color="auto"/>
                                                  </w:divBdr>
                                                  <w:divsChild>
                                                    <w:div w:id="140734462">
                                                      <w:marLeft w:val="0"/>
                                                      <w:marRight w:val="0"/>
                                                      <w:marTop w:val="0"/>
                                                      <w:marBottom w:val="0"/>
                                                      <w:divBdr>
                                                        <w:top w:val="none" w:sz="0" w:space="0" w:color="auto"/>
                                                        <w:left w:val="none" w:sz="0" w:space="0" w:color="auto"/>
                                                        <w:bottom w:val="none" w:sz="0" w:space="0" w:color="auto"/>
                                                        <w:right w:val="none" w:sz="0" w:space="0" w:color="auto"/>
                                                      </w:divBdr>
                                                      <w:divsChild>
                                                        <w:div w:id="962421100">
                                                          <w:marLeft w:val="0"/>
                                                          <w:marRight w:val="0"/>
                                                          <w:marTop w:val="120"/>
                                                          <w:marBottom w:val="0"/>
                                                          <w:divBdr>
                                                            <w:top w:val="none" w:sz="0" w:space="0" w:color="auto"/>
                                                            <w:left w:val="none" w:sz="0" w:space="0" w:color="auto"/>
                                                            <w:bottom w:val="none" w:sz="0" w:space="0" w:color="auto"/>
                                                            <w:right w:val="none" w:sz="0" w:space="0" w:color="auto"/>
                                                          </w:divBdr>
                                                          <w:divsChild>
                                                            <w:div w:id="684670531">
                                                              <w:marLeft w:val="0"/>
                                                              <w:marRight w:val="0"/>
                                                              <w:marTop w:val="0"/>
                                                              <w:marBottom w:val="0"/>
                                                              <w:divBdr>
                                                                <w:top w:val="none" w:sz="0" w:space="0" w:color="auto"/>
                                                                <w:left w:val="none" w:sz="0" w:space="0" w:color="auto"/>
                                                                <w:bottom w:val="none" w:sz="0" w:space="0" w:color="auto"/>
                                                                <w:right w:val="none" w:sz="0" w:space="0" w:color="auto"/>
                                                              </w:divBdr>
                                                              <w:divsChild>
                                                                <w:div w:id="591470560">
                                                                  <w:marLeft w:val="0"/>
                                                                  <w:marRight w:val="0"/>
                                                                  <w:marTop w:val="0"/>
                                                                  <w:marBottom w:val="0"/>
                                                                  <w:divBdr>
                                                                    <w:top w:val="none" w:sz="0" w:space="0" w:color="auto"/>
                                                                    <w:left w:val="none" w:sz="0" w:space="0" w:color="auto"/>
                                                                    <w:bottom w:val="none" w:sz="0" w:space="0" w:color="auto"/>
                                                                    <w:right w:val="none" w:sz="0" w:space="0" w:color="auto"/>
                                                                  </w:divBdr>
                                                                  <w:divsChild>
                                                                    <w:div w:id="856850275">
                                                                      <w:marLeft w:val="0"/>
                                                                      <w:marRight w:val="0"/>
                                                                      <w:marTop w:val="0"/>
                                                                      <w:marBottom w:val="0"/>
                                                                      <w:divBdr>
                                                                        <w:top w:val="none" w:sz="0" w:space="0" w:color="auto"/>
                                                                        <w:left w:val="none" w:sz="0" w:space="0" w:color="auto"/>
                                                                        <w:bottom w:val="none" w:sz="0" w:space="0" w:color="auto"/>
                                                                        <w:right w:val="none" w:sz="0" w:space="0" w:color="auto"/>
                                                                      </w:divBdr>
                                                                    </w:div>
                                                                  </w:divsChild>
                                                                </w:div>
                                                                <w:div w:id="180592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54309">
                                                          <w:marLeft w:val="0"/>
                                                          <w:marRight w:val="0"/>
                                                          <w:marTop w:val="225"/>
                                                          <w:marBottom w:val="225"/>
                                                          <w:divBdr>
                                                            <w:top w:val="none" w:sz="0" w:space="0" w:color="auto"/>
                                                            <w:left w:val="none" w:sz="0" w:space="0" w:color="auto"/>
                                                            <w:bottom w:val="none" w:sz="0" w:space="0" w:color="auto"/>
                                                            <w:right w:val="none" w:sz="0" w:space="0" w:color="auto"/>
                                                          </w:divBdr>
                                                          <w:divsChild>
                                                            <w:div w:id="261573612">
                                                              <w:marLeft w:val="0"/>
                                                              <w:marRight w:val="0"/>
                                                              <w:marTop w:val="0"/>
                                                              <w:marBottom w:val="0"/>
                                                              <w:divBdr>
                                                                <w:top w:val="none" w:sz="0" w:space="0" w:color="auto"/>
                                                                <w:left w:val="none" w:sz="0" w:space="0" w:color="auto"/>
                                                                <w:bottom w:val="none" w:sz="0" w:space="0" w:color="auto"/>
                                                                <w:right w:val="none" w:sz="0" w:space="0" w:color="auto"/>
                                                              </w:divBdr>
                                                            </w:div>
                                                            <w:div w:id="1557818261">
                                                              <w:marLeft w:val="-240"/>
                                                              <w:marRight w:val="0"/>
                                                              <w:marTop w:val="0"/>
                                                              <w:marBottom w:val="0"/>
                                                              <w:divBdr>
                                                                <w:top w:val="none" w:sz="0" w:space="0" w:color="auto"/>
                                                                <w:left w:val="none" w:sz="0" w:space="0" w:color="auto"/>
                                                                <w:bottom w:val="none" w:sz="0" w:space="0" w:color="auto"/>
                                                                <w:right w:val="none" w:sz="0" w:space="0" w:color="auto"/>
                                                              </w:divBdr>
                                                              <w:divsChild>
                                                                <w:div w:id="2113502771">
                                                                  <w:marLeft w:val="0"/>
                                                                  <w:marRight w:val="0"/>
                                                                  <w:marTop w:val="0"/>
                                                                  <w:marBottom w:val="0"/>
                                                                  <w:divBdr>
                                                                    <w:top w:val="none" w:sz="0" w:space="0" w:color="auto"/>
                                                                    <w:left w:val="none" w:sz="0" w:space="0" w:color="auto"/>
                                                                    <w:bottom w:val="none" w:sz="0" w:space="0" w:color="auto"/>
                                                                    <w:right w:val="none" w:sz="0" w:space="0" w:color="auto"/>
                                                                  </w:divBdr>
                                                                  <w:divsChild>
                                                                    <w:div w:id="646935140">
                                                                      <w:marLeft w:val="0"/>
                                                                      <w:marRight w:val="0"/>
                                                                      <w:marTop w:val="0"/>
                                                                      <w:marBottom w:val="0"/>
                                                                      <w:divBdr>
                                                                        <w:top w:val="none" w:sz="0" w:space="0" w:color="auto"/>
                                                                        <w:left w:val="none" w:sz="0" w:space="0" w:color="auto"/>
                                                                        <w:bottom w:val="none" w:sz="0" w:space="0" w:color="auto"/>
                                                                        <w:right w:val="none" w:sz="0" w:space="0" w:color="auto"/>
                                                                      </w:divBdr>
                                                                      <w:divsChild>
                                                                        <w:div w:id="1396078017">
                                                                          <w:marLeft w:val="0"/>
                                                                          <w:marRight w:val="0"/>
                                                                          <w:marTop w:val="0"/>
                                                                          <w:marBottom w:val="0"/>
                                                                          <w:divBdr>
                                                                            <w:top w:val="none" w:sz="0" w:space="0" w:color="auto"/>
                                                                            <w:left w:val="none" w:sz="0" w:space="0" w:color="auto"/>
                                                                            <w:bottom w:val="none" w:sz="0" w:space="0" w:color="auto"/>
                                                                            <w:right w:val="none" w:sz="0" w:space="0" w:color="auto"/>
                                                                          </w:divBdr>
                                                                          <w:divsChild>
                                                                            <w:div w:id="1316452136">
                                                                              <w:marLeft w:val="0"/>
                                                                              <w:marRight w:val="0"/>
                                                                              <w:marTop w:val="0"/>
                                                                              <w:marBottom w:val="0"/>
                                                                              <w:divBdr>
                                                                                <w:top w:val="none" w:sz="0" w:space="0" w:color="auto"/>
                                                                                <w:left w:val="none" w:sz="0" w:space="0" w:color="auto"/>
                                                                                <w:bottom w:val="none" w:sz="0" w:space="0" w:color="auto"/>
                                                                                <w:right w:val="none" w:sz="0" w:space="0" w:color="auto"/>
                                                                              </w:divBdr>
                                                                            </w:div>
                                                                            <w:div w:id="381179775">
                                                                              <w:marLeft w:val="0"/>
                                                                              <w:marRight w:val="0"/>
                                                                              <w:marTop w:val="0"/>
                                                                              <w:marBottom w:val="0"/>
                                                                              <w:divBdr>
                                                                                <w:top w:val="none" w:sz="0" w:space="0" w:color="auto"/>
                                                                                <w:left w:val="none" w:sz="0" w:space="0" w:color="auto"/>
                                                                                <w:bottom w:val="none" w:sz="0" w:space="0" w:color="auto"/>
                                                                                <w:right w:val="none" w:sz="0" w:space="0" w:color="auto"/>
                                                                              </w:divBdr>
                                                                              <w:divsChild>
                                                                                <w:div w:id="165023562">
                                                                                  <w:marLeft w:val="0"/>
                                                                                  <w:marRight w:val="0"/>
                                                                                  <w:marTop w:val="0"/>
                                                                                  <w:marBottom w:val="0"/>
                                                                                  <w:divBdr>
                                                                                    <w:top w:val="none" w:sz="0" w:space="0" w:color="auto"/>
                                                                                    <w:left w:val="none" w:sz="0" w:space="0" w:color="auto"/>
                                                                                    <w:bottom w:val="none" w:sz="0" w:space="0" w:color="auto"/>
                                                                                    <w:right w:val="none" w:sz="0" w:space="0" w:color="auto"/>
                                                                                  </w:divBdr>
                                                                                  <w:divsChild>
                                                                                    <w:div w:id="1924222388">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7096">
                                                                  <w:marLeft w:val="0"/>
                                                                  <w:marRight w:val="0"/>
                                                                  <w:marTop w:val="0"/>
                                                                  <w:marBottom w:val="0"/>
                                                                  <w:divBdr>
                                                                    <w:top w:val="none" w:sz="0" w:space="0" w:color="auto"/>
                                                                    <w:left w:val="none" w:sz="0" w:space="0" w:color="auto"/>
                                                                    <w:bottom w:val="none" w:sz="0" w:space="0" w:color="auto"/>
                                                                    <w:right w:val="none" w:sz="0" w:space="0" w:color="auto"/>
                                                                  </w:divBdr>
                                                                  <w:divsChild>
                                                                    <w:div w:id="108742503">
                                                                      <w:marLeft w:val="0"/>
                                                                      <w:marRight w:val="0"/>
                                                                      <w:marTop w:val="0"/>
                                                                      <w:marBottom w:val="0"/>
                                                                      <w:divBdr>
                                                                        <w:top w:val="none" w:sz="0" w:space="0" w:color="auto"/>
                                                                        <w:left w:val="none" w:sz="0" w:space="0" w:color="auto"/>
                                                                        <w:bottom w:val="none" w:sz="0" w:space="0" w:color="auto"/>
                                                                        <w:right w:val="none" w:sz="0" w:space="0" w:color="auto"/>
                                                                      </w:divBdr>
                                                                      <w:divsChild>
                                                                        <w:div w:id="1578704101">
                                                                          <w:marLeft w:val="0"/>
                                                                          <w:marRight w:val="0"/>
                                                                          <w:marTop w:val="0"/>
                                                                          <w:marBottom w:val="0"/>
                                                                          <w:divBdr>
                                                                            <w:top w:val="none" w:sz="0" w:space="0" w:color="auto"/>
                                                                            <w:left w:val="none" w:sz="0" w:space="0" w:color="auto"/>
                                                                            <w:bottom w:val="none" w:sz="0" w:space="0" w:color="auto"/>
                                                                            <w:right w:val="none" w:sz="0" w:space="0" w:color="auto"/>
                                                                          </w:divBdr>
                                                                          <w:divsChild>
                                                                            <w:div w:id="370692430">
                                                                              <w:marLeft w:val="0"/>
                                                                              <w:marRight w:val="0"/>
                                                                              <w:marTop w:val="0"/>
                                                                              <w:marBottom w:val="0"/>
                                                                              <w:divBdr>
                                                                                <w:top w:val="none" w:sz="0" w:space="0" w:color="auto"/>
                                                                                <w:left w:val="none" w:sz="0" w:space="0" w:color="auto"/>
                                                                                <w:bottom w:val="none" w:sz="0" w:space="0" w:color="auto"/>
                                                                                <w:right w:val="none" w:sz="0" w:space="0" w:color="auto"/>
                                                                              </w:divBdr>
                                                                            </w:div>
                                                                            <w:div w:id="1117289710">
                                                                              <w:marLeft w:val="0"/>
                                                                              <w:marRight w:val="0"/>
                                                                              <w:marTop w:val="0"/>
                                                                              <w:marBottom w:val="0"/>
                                                                              <w:divBdr>
                                                                                <w:top w:val="none" w:sz="0" w:space="0" w:color="auto"/>
                                                                                <w:left w:val="none" w:sz="0" w:space="0" w:color="auto"/>
                                                                                <w:bottom w:val="none" w:sz="0" w:space="0" w:color="auto"/>
                                                                                <w:right w:val="none" w:sz="0" w:space="0" w:color="auto"/>
                                                                              </w:divBdr>
                                                                              <w:divsChild>
                                                                                <w:div w:id="515002705">
                                                                                  <w:marLeft w:val="0"/>
                                                                                  <w:marRight w:val="0"/>
                                                                                  <w:marTop w:val="0"/>
                                                                                  <w:marBottom w:val="0"/>
                                                                                  <w:divBdr>
                                                                                    <w:top w:val="none" w:sz="0" w:space="0" w:color="auto"/>
                                                                                    <w:left w:val="none" w:sz="0" w:space="0" w:color="auto"/>
                                                                                    <w:bottom w:val="none" w:sz="0" w:space="0" w:color="auto"/>
                                                                                    <w:right w:val="none" w:sz="0" w:space="0" w:color="auto"/>
                                                                                  </w:divBdr>
                                                                                  <w:divsChild>
                                                                                    <w:div w:id="744032260">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931977">
                                                                  <w:marLeft w:val="0"/>
                                                                  <w:marRight w:val="0"/>
                                                                  <w:marTop w:val="0"/>
                                                                  <w:marBottom w:val="0"/>
                                                                  <w:divBdr>
                                                                    <w:top w:val="none" w:sz="0" w:space="0" w:color="auto"/>
                                                                    <w:left w:val="none" w:sz="0" w:space="0" w:color="auto"/>
                                                                    <w:bottom w:val="none" w:sz="0" w:space="0" w:color="auto"/>
                                                                    <w:right w:val="none" w:sz="0" w:space="0" w:color="auto"/>
                                                                  </w:divBdr>
                                                                  <w:divsChild>
                                                                    <w:div w:id="1843474712">
                                                                      <w:marLeft w:val="0"/>
                                                                      <w:marRight w:val="0"/>
                                                                      <w:marTop w:val="0"/>
                                                                      <w:marBottom w:val="0"/>
                                                                      <w:divBdr>
                                                                        <w:top w:val="none" w:sz="0" w:space="0" w:color="auto"/>
                                                                        <w:left w:val="none" w:sz="0" w:space="0" w:color="auto"/>
                                                                        <w:bottom w:val="none" w:sz="0" w:space="0" w:color="auto"/>
                                                                        <w:right w:val="none" w:sz="0" w:space="0" w:color="auto"/>
                                                                      </w:divBdr>
                                                                      <w:divsChild>
                                                                        <w:div w:id="971790485">
                                                                          <w:marLeft w:val="0"/>
                                                                          <w:marRight w:val="0"/>
                                                                          <w:marTop w:val="0"/>
                                                                          <w:marBottom w:val="0"/>
                                                                          <w:divBdr>
                                                                            <w:top w:val="none" w:sz="0" w:space="0" w:color="auto"/>
                                                                            <w:left w:val="none" w:sz="0" w:space="0" w:color="auto"/>
                                                                            <w:bottom w:val="none" w:sz="0" w:space="0" w:color="auto"/>
                                                                            <w:right w:val="none" w:sz="0" w:space="0" w:color="auto"/>
                                                                          </w:divBdr>
                                                                          <w:divsChild>
                                                                            <w:div w:id="1717047202">
                                                                              <w:marLeft w:val="0"/>
                                                                              <w:marRight w:val="0"/>
                                                                              <w:marTop w:val="0"/>
                                                                              <w:marBottom w:val="0"/>
                                                                              <w:divBdr>
                                                                                <w:top w:val="none" w:sz="0" w:space="0" w:color="auto"/>
                                                                                <w:left w:val="none" w:sz="0" w:space="0" w:color="auto"/>
                                                                                <w:bottom w:val="none" w:sz="0" w:space="0" w:color="auto"/>
                                                                                <w:right w:val="none" w:sz="0" w:space="0" w:color="auto"/>
                                                                              </w:divBdr>
                                                                            </w:div>
                                                                            <w:div w:id="825584429">
                                                                              <w:marLeft w:val="0"/>
                                                                              <w:marRight w:val="0"/>
                                                                              <w:marTop w:val="0"/>
                                                                              <w:marBottom w:val="0"/>
                                                                              <w:divBdr>
                                                                                <w:top w:val="none" w:sz="0" w:space="0" w:color="auto"/>
                                                                                <w:left w:val="none" w:sz="0" w:space="0" w:color="auto"/>
                                                                                <w:bottom w:val="none" w:sz="0" w:space="0" w:color="auto"/>
                                                                                <w:right w:val="none" w:sz="0" w:space="0" w:color="auto"/>
                                                                              </w:divBdr>
                                                                              <w:divsChild>
                                                                                <w:div w:id="1666394029">
                                                                                  <w:marLeft w:val="0"/>
                                                                                  <w:marRight w:val="0"/>
                                                                                  <w:marTop w:val="0"/>
                                                                                  <w:marBottom w:val="0"/>
                                                                                  <w:divBdr>
                                                                                    <w:top w:val="none" w:sz="0" w:space="0" w:color="auto"/>
                                                                                    <w:left w:val="none" w:sz="0" w:space="0" w:color="auto"/>
                                                                                    <w:bottom w:val="none" w:sz="0" w:space="0" w:color="auto"/>
                                                                                    <w:right w:val="none" w:sz="0" w:space="0" w:color="auto"/>
                                                                                  </w:divBdr>
                                                                                  <w:divsChild>
                                                                                    <w:div w:id="1055740826">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754335">
                                                                  <w:marLeft w:val="0"/>
                                                                  <w:marRight w:val="0"/>
                                                                  <w:marTop w:val="0"/>
                                                                  <w:marBottom w:val="0"/>
                                                                  <w:divBdr>
                                                                    <w:top w:val="none" w:sz="0" w:space="0" w:color="auto"/>
                                                                    <w:left w:val="none" w:sz="0" w:space="0" w:color="auto"/>
                                                                    <w:bottom w:val="none" w:sz="0" w:space="0" w:color="auto"/>
                                                                    <w:right w:val="none" w:sz="0" w:space="0" w:color="auto"/>
                                                                  </w:divBdr>
                                                                  <w:divsChild>
                                                                    <w:div w:id="2042390113">
                                                                      <w:marLeft w:val="0"/>
                                                                      <w:marRight w:val="0"/>
                                                                      <w:marTop w:val="0"/>
                                                                      <w:marBottom w:val="0"/>
                                                                      <w:divBdr>
                                                                        <w:top w:val="none" w:sz="0" w:space="0" w:color="auto"/>
                                                                        <w:left w:val="none" w:sz="0" w:space="0" w:color="auto"/>
                                                                        <w:bottom w:val="none" w:sz="0" w:space="0" w:color="auto"/>
                                                                        <w:right w:val="none" w:sz="0" w:space="0" w:color="auto"/>
                                                                      </w:divBdr>
                                                                      <w:divsChild>
                                                                        <w:div w:id="324751238">
                                                                          <w:marLeft w:val="0"/>
                                                                          <w:marRight w:val="0"/>
                                                                          <w:marTop w:val="0"/>
                                                                          <w:marBottom w:val="0"/>
                                                                          <w:divBdr>
                                                                            <w:top w:val="none" w:sz="0" w:space="0" w:color="auto"/>
                                                                            <w:left w:val="none" w:sz="0" w:space="0" w:color="auto"/>
                                                                            <w:bottom w:val="none" w:sz="0" w:space="0" w:color="auto"/>
                                                                            <w:right w:val="none" w:sz="0" w:space="0" w:color="auto"/>
                                                                          </w:divBdr>
                                                                          <w:divsChild>
                                                                            <w:div w:id="696001802">
                                                                              <w:marLeft w:val="0"/>
                                                                              <w:marRight w:val="0"/>
                                                                              <w:marTop w:val="0"/>
                                                                              <w:marBottom w:val="0"/>
                                                                              <w:divBdr>
                                                                                <w:top w:val="none" w:sz="0" w:space="0" w:color="auto"/>
                                                                                <w:left w:val="none" w:sz="0" w:space="0" w:color="auto"/>
                                                                                <w:bottom w:val="none" w:sz="0" w:space="0" w:color="auto"/>
                                                                                <w:right w:val="none" w:sz="0" w:space="0" w:color="auto"/>
                                                                              </w:divBdr>
                                                                              <w:divsChild>
                                                                                <w:div w:id="18150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2052651">
                                              <w:marLeft w:val="0"/>
                                              <w:marRight w:val="0"/>
                                              <w:marTop w:val="0"/>
                                              <w:marBottom w:val="0"/>
                                              <w:divBdr>
                                                <w:top w:val="none" w:sz="0" w:space="0" w:color="auto"/>
                                                <w:left w:val="none" w:sz="0" w:space="0" w:color="auto"/>
                                                <w:bottom w:val="none" w:sz="0" w:space="0" w:color="auto"/>
                                                <w:right w:val="none" w:sz="0" w:space="0" w:color="auto"/>
                                              </w:divBdr>
                                              <w:divsChild>
                                                <w:div w:id="1294678006">
                                                  <w:marLeft w:val="0"/>
                                                  <w:marRight w:val="0"/>
                                                  <w:marTop w:val="0"/>
                                                  <w:marBottom w:val="0"/>
                                                  <w:divBdr>
                                                    <w:top w:val="none" w:sz="0" w:space="0" w:color="auto"/>
                                                    <w:left w:val="none" w:sz="0" w:space="0" w:color="auto"/>
                                                    <w:bottom w:val="none" w:sz="0" w:space="0" w:color="auto"/>
                                                    <w:right w:val="none" w:sz="0" w:space="0" w:color="auto"/>
                                                  </w:divBdr>
                                                  <w:divsChild>
                                                    <w:div w:id="2137798615">
                                                      <w:marLeft w:val="0"/>
                                                      <w:marRight w:val="0"/>
                                                      <w:marTop w:val="0"/>
                                                      <w:marBottom w:val="0"/>
                                                      <w:divBdr>
                                                        <w:top w:val="none" w:sz="0" w:space="0" w:color="auto"/>
                                                        <w:left w:val="none" w:sz="0" w:space="0" w:color="auto"/>
                                                        <w:bottom w:val="none" w:sz="0" w:space="0" w:color="auto"/>
                                                        <w:right w:val="none" w:sz="0" w:space="0" w:color="auto"/>
                                                      </w:divBdr>
                                                      <w:divsChild>
                                                        <w:div w:id="911504542">
                                                          <w:marLeft w:val="0"/>
                                                          <w:marRight w:val="0"/>
                                                          <w:marTop w:val="0"/>
                                                          <w:marBottom w:val="0"/>
                                                          <w:divBdr>
                                                            <w:top w:val="none" w:sz="0" w:space="0" w:color="auto"/>
                                                            <w:left w:val="none" w:sz="0" w:space="0" w:color="auto"/>
                                                            <w:bottom w:val="none" w:sz="0" w:space="0" w:color="auto"/>
                                                            <w:right w:val="none" w:sz="0" w:space="0" w:color="auto"/>
                                                          </w:divBdr>
                                                          <w:divsChild>
                                                            <w:div w:id="24211932">
                                                              <w:marLeft w:val="0"/>
                                                              <w:marRight w:val="0"/>
                                                              <w:marTop w:val="0"/>
                                                              <w:marBottom w:val="0"/>
                                                              <w:divBdr>
                                                                <w:top w:val="none" w:sz="0" w:space="0" w:color="auto"/>
                                                                <w:left w:val="none" w:sz="0" w:space="0" w:color="auto"/>
                                                                <w:bottom w:val="none" w:sz="0" w:space="0" w:color="auto"/>
                                                                <w:right w:val="none" w:sz="0" w:space="0" w:color="auto"/>
                                                              </w:divBdr>
                                                              <w:divsChild>
                                                                <w:div w:id="65175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05153577">
      <w:bodyDiv w:val="1"/>
      <w:marLeft w:val="0"/>
      <w:marRight w:val="0"/>
      <w:marTop w:val="0"/>
      <w:marBottom w:val="0"/>
      <w:divBdr>
        <w:top w:val="none" w:sz="0" w:space="0" w:color="auto"/>
        <w:left w:val="none" w:sz="0" w:space="0" w:color="auto"/>
        <w:bottom w:val="none" w:sz="0" w:space="0" w:color="auto"/>
        <w:right w:val="none" w:sz="0" w:space="0" w:color="auto"/>
      </w:divBdr>
    </w:div>
    <w:div w:id="1890531378">
      <w:bodyDiv w:val="1"/>
      <w:marLeft w:val="0"/>
      <w:marRight w:val="0"/>
      <w:marTop w:val="0"/>
      <w:marBottom w:val="0"/>
      <w:divBdr>
        <w:top w:val="none" w:sz="0" w:space="0" w:color="auto"/>
        <w:left w:val="none" w:sz="0" w:space="0" w:color="auto"/>
        <w:bottom w:val="none" w:sz="0" w:space="0" w:color="auto"/>
        <w:right w:val="none" w:sz="0" w:space="0" w:color="auto"/>
      </w:divBdr>
    </w:div>
    <w:div w:id="2108191894">
      <w:bodyDiv w:val="1"/>
      <w:marLeft w:val="0"/>
      <w:marRight w:val="0"/>
      <w:marTop w:val="0"/>
      <w:marBottom w:val="0"/>
      <w:divBdr>
        <w:top w:val="none" w:sz="0" w:space="0" w:color="auto"/>
        <w:left w:val="none" w:sz="0" w:space="0" w:color="auto"/>
        <w:bottom w:val="none" w:sz="0" w:space="0" w:color="auto"/>
        <w:right w:val="none" w:sz="0" w:space="0" w:color="auto"/>
      </w:divBdr>
    </w:div>
    <w:div w:id="214407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spodarnoinodgovorno.si" TargetMode="External"/><Relationship Id="rId12" Type="http://schemas.openxmlformats.org/officeDocument/2006/relationships/hyperlink" Target="http://www.uradni-list.si/1/objava.jsp?urlid=199670&amp;stevilka=38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zegslo20@gmail.com" TargetMode="External"/><Relationship Id="rId11" Type="http://schemas.openxmlformats.org/officeDocument/2006/relationships/package" Target="embeddings/Microsoft_Office_PowerPointov_diapozitiv2.sldx"/><Relationship Id="rId5" Type="http://schemas.openxmlformats.org/officeDocument/2006/relationships/image" Target="media/image2.png"/><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package" Target="embeddings/Microsoft_Office_PowerPointov_diapozitiv1.sldx"/><Relationship Id="rId14" Type="http://schemas.openxmlformats.org/officeDocument/2006/relationships/theme" Target="theme/theme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1843</Words>
  <Characters>10510</Characters>
  <Application>Microsoft Office Word</Application>
  <DocSecurity>0</DocSecurity>
  <Lines>87</Lines>
  <Paragraphs>24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PISARNA</dc:creator>
  <cp:lastModifiedBy>Računalnik</cp:lastModifiedBy>
  <cp:revision>2</cp:revision>
  <cp:lastPrinted>2020-01-21T10:57:00Z</cp:lastPrinted>
  <dcterms:created xsi:type="dcterms:W3CDTF">2020-01-21T11:10:00Z</dcterms:created>
  <dcterms:modified xsi:type="dcterms:W3CDTF">2020-01-21T11:10:00Z</dcterms:modified>
</cp:coreProperties>
</file>